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64A9" w:rsidRPr="003C64A9" w:rsidRDefault="00BF22A9" w:rsidP="003C64A9">
      <w:pPr>
        <w:pStyle w:val="Heading2"/>
        <w:jc w:val="center"/>
        <w:rPr>
          <w:u w:val="single"/>
          <w:lang w:eastAsia="en-US"/>
        </w:rPr>
      </w:pPr>
      <w:bookmarkStart w:id="0" w:name="_Toc531134827"/>
      <w:bookmarkStart w:id="1" w:name="_Toc11748710"/>
      <w:r w:rsidRPr="002665FA">
        <w:rPr>
          <w:u w:val="single"/>
          <w:rtl/>
          <w:lang w:eastAsia="en-US"/>
        </w:rPr>
        <w:t xml:space="preserve">נספח </w:t>
      </w:r>
      <w:r w:rsidR="001F20F7">
        <w:rPr>
          <w:rFonts w:hint="cs"/>
          <w:u w:val="single"/>
          <w:rtl/>
          <w:lang w:eastAsia="en-US"/>
        </w:rPr>
        <w:t>2.3 מעודכן</w:t>
      </w:r>
      <w:r w:rsidRPr="002665FA">
        <w:rPr>
          <w:u w:val="single"/>
          <w:rtl/>
          <w:lang w:eastAsia="en-US"/>
        </w:rPr>
        <w:t xml:space="preserve"> – </w:t>
      </w:r>
      <w:bookmarkEnd w:id="0"/>
      <w:bookmarkEnd w:id="1"/>
      <w:r w:rsidR="001F20F7">
        <w:rPr>
          <w:rFonts w:hint="cs"/>
          <w:u w:val="single"/>
          <w:rtl/>
          <w:lang w:eastAsia="en-US"/>
        </w:rPr>
        <w:t>מענה לדרישות סעיף 2.3</w:t>
      </w:r>
      <w:r w:rsidR="00DC4EE1" w:rsidRPr="003C64A9">
        <w:rPr>
          <w:rFonts w:hint="cs"/>
          <w:u w:val="single"/>
          <w:rtl/>
          <w:lang w:eastAsia="en-US"/>
        </w:rPr>
        <w:t xml:space="preserve"> </w:t>
      </w:r>
    </w:p>
    <w:p w:rsidR="00DC4EE1" w:rsidRPr="002665FA" w:rsidRDefault="00DC4EE1" w:rsidP="00DC4EE1">
      <w:pPr>
        <w:pStyle w:val="ListParagraph"/>
        <w:numPr>
          <w:ilvl w:val="0"/>
          <w:numId w:val="14"/>
        </w:numPr>
        <w:ind w:left="357" w:hanging="357"/>
        <w:rPr>
          <w:b/>
          <w:bCs/>
          <w:u w:val="single"/>
        </w:rPr>
      </w:pPr>
      <w:r w:rsidRPr="002665FA">
        <w:rPr>
          <w:rFonts w:hint="cs"/>
          <w:b/>
          <w:bCs/>
          <w:u w:val="single"/>
          <w:rtl/>
        </w:rPr>
        <w:t>הצגת הפתרון המוצע בהתאם לדרישות סעיף 2.3.1</w:t>
      </w:r>
    </w:p>
    <w:p w:rsidR="00DC4EE1" w:rsidRPr="002665FA" w:rsidRDefault="00DC4EE1" w:rsidP="00DC4EE1">
      <w:pPr>
        <w:rPr>
          <w:rtl/>
        </w:rPr>
      </w:pPr>
      <w:r w:rsidRPr="002665FA">
        <w:rPr>
          <w:rFonts w:hint="cs"/>
          <w:rtl/>
        </w:rPr>
        <w:t>המציע נדרש להציג את הפתרון המוצע בהתאם לדרישות המפורטות בסעיף 2.3.1 יש להקפיד ולהציג מענה מפורט בהתאם לדרישות, אולם יש לה</w:t>
      </w:r>
      <w:r w:rsidR="00611B70">
        <w:rPr>
          <w:rFonts w:hint="cs"/>
          <w:rtl/>
        </w:rPr>
        <w:t>י</w:t>
      </w:r>
      <w:r w:rsidRPr="002665FA">
        <w:rPr>
          <w:rFonts w:hint="cs"/>
          <w:rtl/>
        </w:rPr>
        <w:t xml:space="preserve">מנע מחזרות מיותרות </w:t>
      </w:r>
      <w:proofErr w:type="spellStart"/>
      <w:r w:rsidRPr="002665FA">
        <w:rPr>
          <w:rFonts w:hint="cs"/>
          <w:rtl/>
        </w:rPr>
        <w:t>ומ"העתק</w:t>
      </w:r>
      <w:proofErr w:type="spellEnd"/>
      <w:r w:rsidRPr="002665FA">
        <w:rPr>
          <w:rFonts w:hint="cs"/>
          <w:rtl/>
        </w:rPr>
        <w:t>-הדבק" ממפרטי יצרן כלליים.</w:t>
      </w:r>
      <w:bookmarkStart w:id="2" w:name="_GoBack"/>
      <w:bookmarkEnd w:id="2"/>
    </w:p>
    <w:p w:rsidR="00DC4EE1" w:rsidRPr="002665FA" w:rsidRDefault="00DC4EE1" w:rsidP="00DC4EE1">
      <w:pPr>
        <w:pStyle w:val="ListParagraph"/>
        <w:numPr>
          <w:ilvl w:val="0"/>
          <w:numId w:val="14"/>
        </w:numPr>
        <w:spacing w:after="0"/>
        <w:rPr>
          <w:b/>
          <w:bCs/>
          <w:u w:val="single"/>
          <w:rtl/>
        </w:rPr>
      </w:pPr>
      <w:r w:rsidRPr="002665FA">
        <w:rPr>
          <w:rFonts w:hint="cs"/>
          <w:b/>
          <w:bCs/>
          <w:u w:val="single"/>
          <w:rtl/>
        </w:rPr>
        <w:t>פירוט תכולת הפתרון</w:t>
      </w:r>
    </w:p>
    <w:p w:rsidR="00DC4EE1" w:rsidRPr="002665FA" w:rsidRDefault="00DC4EE1" w:rsidP="00DC4EE1">
      <w:pPr>
        <w:spacing w:after="0"/>
        <w:rPr>
          <w:rtl/>
        </w:rPr>
      </w:pPr>
      <w:r w:rsidRPr="002665FA">
        <w:rPr>
          <w:rFonts w:hint="cs"/>
          <w:rtl/>
        </w:rPr>
        <w:t>הנחיות למילוי הטבלה:</w:t>
      </w:r>
    </w:p>
    <w:p w:rsidR="00DC4EE1" w:rsidRPr="002665FA" w:rsidRDefault="00DC4EE1" w:rsidP="00DC4EE1">
      <w:pPr>
        <w:spacing w:after="0"/>
        <w:rPr>
          <w:rtl/>
        </w:rPr>
      </w:pPr>
      <w:r w:rsidRPr="002665FA">
        <w:rPr>
          <w:rFonts w:hint="cs"/>
          <w:rtl/>
        </w:rPr>
        <w:t>לכל רכיב, יש לציין בעמודת הסטטוס, את אחד מהסטטוסים הבאים:</w:t>
      </w:r>
    </w:p>
    <w:p w:rsidR="00DC4EE1" w:rsidRPr="002665FA" w:rsidRDefault="00DC4EE1" w:rsidP="00DC4EE1">
      <w:pPr>
        <w:pStyle w:val="ListParagraph"/>
        <w:numPr>
          <w:ilvl w:val="0"/>
          <w:numId w:val="13"/>
        </w:numPr>
        <w:spacing w:after="0"/>
        <w:ind w:left="623"/>
        <w:rPr>
          <w:rtl/>
        </w:rPr>
      </w:pPr>
      <w:r w:rsidRPr="002665FA">
        <w:rPr>
          <w:rFonts w:hint="cs"/>
          <w:rtl/>
        </w:rPr>
        <w:t xml:space="preserve">קיים </w:t>
      </w:r>
      <w:r w:rsidRPr="002665FA">
        <w:rPr>
          <w:rtl/>
        </w:rPr>
        <w:t>–</w:t>
      </w:r>
      <w:r w:rsidRPr="002665FA">
        <w:rPr>
          <w:rFonts w:hint="cs"/>
          <w:rtl/>
        </w:rPr>
        <w:t xml:space="preserve"> משמעו קיים במלואו ( יקבל 100% מהמשקל לרכיב)</w:t>
      </w:r>
      <w:r>
        <w:rPr>
          <w:rFonts w:hint="cs"/>
          <w:rtl/>
        </w:rPr>
        <w:t xml:space="preserve">, </w:t>
      </w:r>
      <w:r w:rsidRPr="006A6A92">
        <w:rPr>
          <w:rFonts w:hint="cs"/>
          <w:b/>
          <w:bCs/>
          <w:rtl/>
        </w:rPr>
        <w:t>יש לפרט להמחיש את הקיים והתאמתו לדרישות המכרז</w:t>
      </w:r>
      <w:r>
        <w:rPr>
          <w:rFonts w:hint="cs"/>
          <w:b/>
          <w:bCs/>
          <w:rtl/>
        </w:rPr>
        <w:t>.</w:t>
      </w:r>
    </w:p>
    <w:p w:rsidR="00DC4EE1" w:rsidRPr="002665FA" w:rsidRDefault="00DC4EE1" w:rsidP="001A6AE0">
      <w:pPr>
        <w:pStyle w:val="ListParagraph"/>
        <w:numPr>
          <w:ilvl w:val="0"/>
          <w:numId w:val="13"/>
        </w:numPr>
        <w:spacing w:after="0"/>
        <w:ind w:left="623"/>
        <w:rPr>
          <w:rtl/>
        </w:rPr>
      </w:pPr>
      <w:r w:rsidRPr="002665FA">
        <w:rPr>
          <w:rFonts w:hint="cs"/>
          <w:rtl/>
        </w:rPr>
        <w:t xml:space="preserve">קיים חלקית </w:t>
      </w:r>
      <w:r w:rsidRPr="002665FA">
        <w:rPr>
          <w:rtl/>
        </w:rPr>
        <w:t>–</w:t>
      </w:r>
      <w:r w:rsidRPr="002665FA">
        <w:rPr>
          <w:rFonts w:hint="cs"/>
          <w:rtl/>
        </w:rPr>
        <w:t xml:space="preserve"> משמעו הדרישה קיימת, יש לבצע התאמה/</w:t>
      </w:r>
      <w:proofErr w:type="spellStart"/>
      <w:r w:rsidRPr="002665FA">
        <w:rPr>
          <w:rFonts w:hint="cs"/>
          <w:rtl/>
        </w:rPr>
        <w:t>קסטומיזציה</w:t>
      </w:r>
      <w:proofErr w:type="spellEnd"/>
      <w:r w:rsidRPr="002665FA">
        <w:rPr>
          <w:rFonts w:hint="cs"/>
          <w:rtl/>
        </w:rPr>
        <w:t xml:space="preserve"> </w:t>
      </w:r>
      <w:r w:rsidRPr="001A6AE0">
        <w:rPr>
          <w:rFonts w:hint="eastAsia"/>
          <w:u w:val="single"/>
          <w:rtl/>
        </w:rPr>
        <w:t>קלה</w:t>
      </w:r>
      <w:r w:rsidRPr="002665FA">
        <w:rPr>
          <w:rFonts w:hint="cs"/>
          <w:rtl/>
        </w:rPr>
        <w:t xml:space="preserve"> בלבד (יקבל </w:t>
      </w:r>
      <w:r>
        <w:rPr>
          <w:rFonts w:hint="cs"/>
          <w:rtl/>
        </w:rPr>
        <w:t>7</w:t>
      </w:r>
      <w:r w:rsidRPr="002665FA">
        <w:rPr>
          <w:rFonts w:hint="cs"/>
          <w:rtl/>
        </w:rPr>
        <w:t>5% מהמשקל לרכיב)</w:t>
      </w:r>
      <w:r>
        <w:rPr>
          <w:rFonts w:hint="cs"/>
          <w:rtl/>
        </w:rPr>
        <w:t xml:space="preserve">, </w:t>
      </w:r>
      <w:r w:rsidRPr="006A6A92">
        <w:rPr>
          <w:rFonts w:hint="cs"/>
          <w:b/>
          <w:bCs/>
          <w:rtl/>
        </w:rPr>
        <w:t>יש לפרט מה קיים</w:t>
      </w:r>
      <w:r w:rsidR="003C64A9">
        <w:rPr>
          <w:rFonts w:hint="cs"/>
          <w:b/>
          <w:bCs/>
          <w:rtl/>
        </w:rPr>
        <w:t>,</w:t>
      </w:r>
      <w:r w:rsidRPr="006A6A92">
        <w:rPr>
          <w:rFonts w:hint="cs"/>
          <w:b/>
          <w:bCs/>
          <w:rtl/>
        </w:rPr>
        <w:t xml:space="preserve"> מה נדרש להשלים</w:t>
      </w:r>
      <w:r w:rsidR="003C64A9">
        <w:rPr>
          <w:rFonts w:hint="cs"/>
          <w:b/>
          <w:bCs/>
          <w:rtl/>
        </w:rPr>
        <w:t xml:space="preserve"> ואופן ההשלמה.</w:t>
      </w:r>
      <w:r w:rsidR="003C64A9">
        <w:rPr>
          <w:rFonts w:hint="cs"/>
          <w:rtl/>
        </w:rPr>
        <w:t xml:space="preserve"> </w:t>
      </w:r>
    </w:p>
    <w:p w:rsidR="00DC4EE1" w:rsidRDefault="00DC4EE1" w:rsidP="003C64A9">
      <w:pPr>
        <w:pStyle w:val="ListParagraph"/>
        <w:numPr>
          <w:ilvl w:val="0"/>
          <w:numId w:val="13"/>
        </w:numPr>
        <w:spacing w:after="0"/>
        <w:ind w:left="623"/>
      </w:pPr>
      <w:r w:rsidRPr="002665FA">
        <w:rPr>
          <w:rFonts w:hint="cs"/>
          <w:rtl/>
        </w:rPr>
        <w:t xml:space="preserve">יושלם בפרויקט </w:t>
      </w:r>
      <w:r w:rsidRPr="002665FA">
        <w:rPr>
          <w:rtl/>
        </w:rPr>
        <w:t>–</w:t>
      </w:r>
      <w:r w:rsidRPr="002665FA">
        <w:rPr>
          <w:rFonts w:hint="cs"/>
          <w:rtl/>
        </w:rPr>
        <w:t xml:space="preserve"> </w:t>
      </w:r>
      <w:r w:rsidR="003C64A9" w:rsidRPr="002665FA">
        <w:rPr>
          <w:rtl/>
        </w:rPr>
        <w:t>–</w:t>
      </w:r>
      <w:r w:rsidR="003C64A9" w:rsidRPr="002665FA">
        <w:rPr>
          <w:rFonts w:hint="cs"/>
          <w:rtl/>
        </w:rPr>
        <w:t xml:space="preserve"> משמעו </w:t>
      </w:r>
      <w:r w:rsidR="003C64A9">
        <w:rPr>
          <w:rFonts w:hint="cs"/>
          <w:rtl/>
        </w:rPr>
        <w:t>חסר</w:t>
      </w:r>
      <w:r w:rsidR="003C64A9" w:rsidRPr="002665FA">
        <w:rPr>
          <w:rFonts w:hint="cs"/>
          <w:rtl/>
        </w:rPr>
        <w:t xml:space="preserve"> </w:t>
      </w:r>
      <w:r w:rsidR="003C64A9">
        <w:rPr>
          <w:rFonts w:hint="cs"/>
          <w:rtl/>
        </w:rPr>
        <w:t>אותו ניתן לפתח</w:t>
      </w:r>
      <w:r w:rsidR="003C64A9" w:rsidRPr="002665FA">
        <w:rPr>
          <w:rFonts w:hint="cs"/>
          <w:rtl/>
        </w:rPr>
        <w:t xml:space="preserve">, או להשלים ע"י מוצר נלווה (יקבל </w:t>
      </w:r>
      <w:r w:rsidR="003C64A9">
        <w:rPr>
          <w:rFonts w:hint="cs"/>
          <w:rtl/>
        </w:rPr>
        <w:t>5</w:t>
      </w:r>
      <w:r w:rsidR="003C64A9" w:rsidRPr="002665FA">
        <w:rPr>
          <w:rFonts w:hint="cs"/>
          <w:rtl/>
        </w:rPr>
        <w:t>0% מהמשקל לרכיב)</w:t>
      </w:r>
      <w:r w:rsidR="003C64A9">
        <w:rPr>
          <w:rFonts w:hint="cs"/>
          <w:rtl/>
        </w:rPr>
        <w:t xml:space="preserve">, </w:t>
      </w:r>
      <w:r w:rsidR="003C64A9" w:rsidRPr="006A6A92">
        <w:rPr>
          <w:rFonts w:hint="cs"/>
          <w:b/>
          <w:bCs/>
          <w:rtl/>
        </w:rPr>
        <w:t>יש לפרט כיצד יושלם הרכיב</w:t>
      </w:r>
      <w:r w:rsidRPr="002665FA">
        <w:rPr>
          <w:rFonts w:hint="cs"/>
          <w:rtl/>
        </w:rPr>
        <w:t>.</w:t>
      </w:r>
    </w:p>
    <w:p w:rsidR="003C64A9" w:rsidRPr="002665FA" w:rsidRDefault="003C64A9" w:rsidP="003C64A9">
      <w:pPr>
        <w:pStyle w:val="ListParagraph"/>
        <w:numPr>
          <w:ilvl w:val="0"/>
          <w:numId w:val="13"/>
        </w:numPr>
        <w:spacing w:after="0"/>
        <w:ind w:left="623"/>
        <w:rPr>
          <w:rtl/>
        </w:rPr>
      </w:pPr>
      <w:r>
        <w:rPr>
          <w:rFonts w:hint="cs"/>
          <w:rtl/>
        </w:rPr>
        <w:t xml:space="preserve">לא קיים </w:t>
      </w:r>
      <w:r>
        <w:rPr>
          <w:rtl/>
        </w:rPr>
        <w:t>–</w:t>
      </w:r>
      <w:r>
        <w:rPr>
          <w:rFonts w:hint="cs"/>
          <w:rtl/>
        </w:rPr>
        <w:t xml:space="preserve"> רכיב חסר שלא ניתן להשלים (יקבל ציון של 0% לרכיב).</w:t>
      </w:r>
    </w:p>
    <w:p w:rsidR="00DC4EE1" w:rsidRPr="002665FA" w:rsidRDefault="00DC4EE1" w:rsidP="00DC4EE1">
      <w:pPr>
        <w:pStyle w:val="NoSpacing"/>
        <w:rPr>
          <w:rtl/>
        </w:rPr>
      </w:pPr>
    </w:p>
    <w:tbl>
      <w:tblPr>
        <w:tblStyle w:val="TableGrid"/>
        <w:bidiVisual/>
        <w:tblW w:w="9686" w:type="dxa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9686"/>
      </w:tblGrid>
      <w:tr w:rsidR="00DC4EE1" w:rsidRPr="002665FA" w:rsidTr="00DC4EE1">
        <w:tc>
          <w:tcPr>
            <w:tcW w:w="9686" w:type="dxa"/>
            <w:shd w:val="clear" w:color="auto" w:fill="D9D9D9" w:themeFill="background1" w:themeFillShade="D9"/>
          </w:tcPr>
          <w:p w:rsidR="00DC4EE1" w:rsidRPr="002665FA" w:rsidRDefault="00DC4EE1" w:rsidP="00BB71E7">
            <w:pPr>
              <w:rPr>
                <w:b/>
                <w:bCs/>
                <w:rtl/>
              </w:rPr>
            </w:pPr>
            <w:r w:rsidRPr="002665FA">
              <w:rPr>
                <w:rFonts w:hint="cs"/>
                <w:b/>
                <w:bCs/>
                <w:rtl/>
              </w:rPr>
              <w:t>מובהר כי כל הדרישות במכרז חייבות להתקיים במערכת, מענה מסוג יושלם בפרויקט אינו פותר את הספק מלספק את הדרישה</w:t>
            </w:r>
          </w:p>
          <w:p w:rsidR="00DC4EE1" w:rsidRPr="002665FA" w:rsidRDefault="00DC4EE1" w:rsidP="00BB71E7">
            <w:pPr>
              <w:rPr>
                <w:b/>
                <w:bCs/>
                <w:rtl/>
              </w:rPr>
            </w:pPr>
            <w:r w:rsidRPr="002665FA">
              <w:rPr>
                <w:rFonts w:hint="cs"/>
                <w:b/>
                <w:bCs/>
                <w:rtl/>
              </w:rPr>
              <w:t>מודגש כי ככל שיתגלה במהלך הפרויקט כי המציע מסר מידע שגוי על מצב הפתרון המוצע, תחולט ערבותו והוא יידרש להעמיד לזכות המשרד ערבות חדשה בתוך 7 ימי עבודה</w:t>
            </w:r>
          </w:p>
        </w:tc>
      </w:tr>
    </w:tbl>
    <w:p w:rsidR="00DC4EE1" w:rsidRPr="002665FA" w:rsidRDefault="00DC4EE1" w:rsidP="003C64A9">
      <w:pPr>
        <w:pStyle w:val="NoSpacing"/>
        <w:rPr>
          <w:rtl/>
        </w:rPr>
      </w:pPr>
    </w:p>
    <w:tbl>
      <w:tblPr>
        <w:bidiVisual/>
        <w:tblW w:w="9781" w:type="dxa"/>
        <w:tblInd w:w="-102" w:type="dxa"/>
        <w:tblLook w:val="04A0" w:firstRow="1" w:lastRow="0" w:firstColumn="1" w:lastColumn="0" w:noHBand="0" w:noVBand="1"/>
      </w:tblPr>
      <w:tblGrid>
        <w:gridCol w:w="1702"/>
        <w:gridCol w:w="2835"/>
        <w:gridCol w:w="829"/>
        <w:gridCol w:w="871"/>
        <w:gridCol w:w="992"/>
        <w:gridCol w:w="2552"/>
      </w:tblGrid>
      <w:tr w:rsidR="00DC4EE1" w:rsidRPr="002665FA" w:rsidTr="001A6AE0">
        <w:trPr>
          <w:trHeight w:val="810"/>
          <w:tblHeader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/>
            </w:tcBorders>
            <w:shd w:val="clear" w:color="000000" w:fill="305496"/>
            <w:hideMark/>
          </w:tcPr>
          <w:p w:rsidR="00DC4EE1" w:rsidRPr="002665FA" w:rsidRDefault="00DC4EE1" w:rsidP="00BB71E7">
            <w:pPr>
              <w:spacing w:after="0" w:line="240" w:lineRule="auto"/>
              <w:jc w:val="center"/>
              <w:rPr>
                <w:b/>
                <w:bCs/>
                <w:color w:val="FFFFFF"/>
                <w:sz w:val="22"/>
                <w:szCs w:val="22"/>
                <w:lang w:eastAsia="en-US"/>
              </w:rPr>
            </w:pPr>
            <w:r w:rsidRPr="002665FA">
              <w:rPr>
                <w:b/>
                <w:bCs/>
                <w:color w:val="FFFFFF"/>
                <w:sz w:val="22"/>
                <w:szCs w:val="22"/>
                <w:rtl/>
                <w:lang w:eastAsia="en-US"/>
              </w:rPr>
              <w:t>רכיב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FFFFFF"/>
              <w:bottom w:val="single" w:sz="4" w:space="0" w:color="auto"/>
              <w:right w:val="single" w:sz="4" w:space="0" w:color="FFFFFF"/>
            </w:tcBorders>
            <w:shd w:val="clear" w:color="000000" w:fill="305496"/>
            <w:hideMark/>
          </w:tcPr>
          <w:p w:rsidR="00DC4EE1" w:rsidRPr="002665FA" w:rsidRDefault="00DC4EE1" w:rsidP="00BB71E7">
            <w:pPr>
              <w:spacing w:after="0" w:line="240" w:lineRule="auto"/>
              <w:jc w:val="center"/>
              <w:rPr>
                <w:b/>
                <w:bCs/>
                <w:color w:val="FFFFFF"/>
                <w:sz w:val="22"/>
                <w:szCs w:val="22"/>
                <w:rtl/>
                <w:lang w:eastAsia="en-US"/>
              </w:rPr>
            </w:pPr>
            <w:r w:rsidRPr="002665FA">
              <w:rPr>
                <w:b/>
                <w:bCs/>
                <w:color w:val="FFFFFF"/>
                <w:sz w:val="22"/>
                <w:szCs w:val="22"/>
                <w:rtl/>
                <w:lang w:eastAsia="en-US"/>
              </w:rPr>
              <w:t>מה נבדק</w:t>
            </w:r>
          </w:p>
          <w:p w:rsidR="00DC4EE1" w:rsidRPr="002665FA" w:rsidRDefault="00DC4EE1" w:rsidP="00BB71E7">
            <w:pPr>
              <w:spacing w:after="0" w:line="240" w:lineRule="auto"/>
              <w:jc w:val="center"/>
              <w:rPr>
                <w:b/>
                <w:bCs/>
                <w:color w:val="FFFFFF"/>
                <w:sz w:val="22"/>
                <w:szCs w:val="22"/>
                <w:rtl/>
                <w:lang w:eastAsia="en-US"/>
              </w:rPr>
            </w:pPr>
            <w:r w:rsidRPr="002665FA">
              <w:rPr>
                <w:rFonts w:hint="cs"/>
                <w:b/>
                <w:bCs/>
                <w:color w:val="FFFFFF"/>
                <w:sz w:val="22"/>
                <w:szCs w:val="22"/>
                <w:rtl/>
                <w:lang w:eastAsia="en-US"/>
              </w:rPr>
              <w:t>(תת רכיב)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FFFFFF"/>
              <w:bottom w:val="single" w:sz="4" w:space="0" w:color="auto"/>
              <w:right w:val="single" w:sz="4" w:space="0" w:color="FFFFFF"/>
            </w:tcBorders>
            <w:shd w:val="clear" w:color="000000" w:fill="305496"/>
            <w:hideMark/>
          </w:tcPr>
          <w:p w:rsidR="00DC4EE1" w:rsidRPr="002665FA" w:rsidRDefault="00DC4EE1" w:rsidP="00BB71E7">
            <w:pPr>
              <w:spacing w:after="0" w:line="240" w:lineRule="auto"/>
              <w:jc w:val="center"/>
              <w:rPr>
                <w:b/>
                <w:bCs/>
                <w:color w:val="FFFFFF"/>
                <w:sz w:val="22"/>
                <w:szCs w:val="22"/>
                <w:rtl/>
                <w:lang w:eastAsia="en-US"/>
              </w:rPr>
            </w:pPr>
            <w:r w:rsidRPr="002665FA">
              <w:rPr>
                <w:b/>
                <w:bCs/>
                <w:color w:val="FFFFFF"/>
                <w:sz w:val="22"/>
                <w:szCs w:val="22"/>
                <w:rtl/>
                <w:lang w:eastAsia="en-US"/>
              </w:rPr>
              <w:t>סעיף במכרז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FFFFFF"/>
              <w:bottom w:val="single" w:sz="4" w:space="0" w:color="auto"/>
              <w:right w:val="single" w:sz="4" w:space="0" w:color="FFFFFF"/>
            </w:tcBorders>
            <w:shd w:val="clear" w:color="000000" w:fill="305496"/>
            <w:hideMark/>
          </w:tcPr>
          <w:p w:rsidR="00DC4EE1" w:rsidRPr="002665FA" w:rsidRDefault="00DC4EE1" w:rsidP="00BB71E7">
            <w:pPr>
              <w:spacing w:after="0" w:line="240" w:lineRule="auto"/>
              <w:jc w:val="center"/>
              <w:rPr>
                <w:b/>
                <w:bCs/>
                <w:color w:val="FFFFFF"/>
                <w:sz w:val="22"/>
                <w:szCs w:val="22"/>
                <w:rtl/>
                <w:lang w:eastAsia="en-US"/>
              </w:rPr>
            </w:pPr>
            <w:r w:rsidRPr="002665FA">
              <w:rPr>
                <w:b/>
                <w:bCs/>
                <w:color w:val="FFFFFF"/>
                <w:sz w:val="22"/>
                <w:szCs w:val="22"/>
                <w:rtl/>
                <w:lang w:eastAsia="en-US"/>
              </w:rPr>
              <w:t>משקל רכיב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FFFFFF"/>
              <w:bottom w:val="single" w:sz="4" w:space="0" w:color="auto"/>
              <w:right w:val="single" w:sz="4" w:space="0" w:color="auto"/>
            </w:tcBorders>
            <w:shd w:val="clear" w:color="000000" w:fill="305496"/>
            <w:hideMark/>
          </w:tcPr>
          <w:p w:rsidR="00DC4EE1" w:rsidRPr="002665FA" w:rsidRDefault="00DC4EE1" w:rsidP="00BB71E7">
            <w:pPr>
              <w:spacing w:after="0" w:line="240" w:lineRule="auto"/>
              <w:jc w:val="center"/>
              <w:rPr>
                <w:b/>
                <w:bCs/>
                <w:color w:val="FFFFFF"/>
                <w:sz w:val="22"/>
                <w:szCs w:val="22"/>
                <w:rtl/>
                <w:lang w:eastAsia="en-US"/>
              </w:rPr>
            </w:pPr>
            <w:r w:rsidRPr="002665FA">
              <w:rPr>
                <w:b/>
                <w:bCs/>
                <w:color w:val="FFFFFF"/>
                <w:sz w:val="22"/>
                <w:szCs w:val="22"/>
                <w:rtl/>
                <w:lang w:eastAsia="en-US"/>
              </w:rPr>
              <w:t>משקל תת רכיב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FFFFFF"/>
              <w:bottom w:val="single" w:sz="4" w:space="0" w:color="auto"/>
              <w:right w:val="single" w:sz="4" w:space="0" w:color="auto"/>
            </w:tcBorders>
            <w:shd w:val="clear" w:color="000000" w:fill="305496"/>
            <w:hideMark/>
          </w:tcPr>
          <w:p w:rsidR="00DC4EE1" w:rsidRPr="002665FA" w:rsidRDefault="00DC4EE1" w:rsidP="00BB71E7">
            <w:pPr>
              <w:spacing w:after="0" w:line="240" w:lineRule="auto"/>
              <w:jc w:val="center"/>
              <w:rPr>
                <w:b/>
                <w:bCs/>
                <w:color w:val="FFFFFF"/>
                <w:sz w:val="22"/>
                <w:szCs w:val="22"/>
                <w:rtl/>
                <w:lang w:eastAsia="en-US"/>
              </w:rPr>
            </w:pPr>
            <w:r w:rsidRPr="002665FA">
              <w:rPr>
                <w:b/>
                <w:bCs/>
                <w:color w:val="FFFFFF"/>
                <w:sz w:val="22"/>
                <w:szCs w:val="22"/>
                <w:rtl/>
                <w:lang w:eastAsia="en-US"/>
              </w:rPr>
              <w:t>סטטוס</w:t>
            </w:r>
            <w:r w:rsidRPr="002665FA">
              <w:rPr>
                <w:b/>
                <w:bCs/>
                <w:color w:val="FFFFFF"/>
                <w:sz w:val="22"/>
                <w:szCs w:val="22"/>
                <w:rtl/>
                <w:lang w:eastAsia="en-US"/>
              </w:rPr>
              <w:br/>
            </w:r>
            <w:r w:rsidRPr="002665FA">
              <w:rPr>
                <w:color w:val="FFFFFF"/>
                <w:sz w:val="18"/>
                <w:szCs w:val="18"/>
                <w:rtl/>
                <w:lang w:eastAsia="en-US"/>
              </w:rPr>
              <w:t>(קיים/קיים חלקית/</w:t>
            </w:r>
            <w:r w:rsidRPr="002665FA">
              <w:rPr>
                <w:rFonts w:hint="cs"/>
                <w:color w:val="FFFFFF"/>
                <w:sz w:val="18"/>
                <w:szCs w:val="18"/>
                <w:rtl/>
                <w:lang w:eastAsia="en-US"/>
              </w:rPr>
              <w:t>לא קיים/לא קיים ויושלם בפרויקט</w:t>
            </w:r>
            <w:r w:rsidRPr="002665FA">
              <w:rPr>
                <w:color w:val="FFFFFF"/>
                <w:sz w:val="18"/>
                <w:szCs w:val="18"/>
                <w:rtl/>
                <w:lang w:eastAsia="en-US"/>
              </w:rPr>
              <w:t>)</w:t>
            </w:r>
          </w:p>
        </w:tc>
      </w:tr>
      <w:tr w:rsidR="001A6AE0" w:rsidRPr="002665FA" w:rsidTr="001A6AE0">
        <w:trPr>
          <w:trHeight w:val="564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:rsidR="003C64A9" w:rsidRDefault="00DC4EE1" w:rsidP="001A6AE0">
            <w:pPr>
              <w:spacing w:after="0" w:line="276" w:lineRule="auto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rFonts w:hint="cs"/>
                <w:color w:val="000000"/>
                <w:sz w:val="22"/>
                <w:szCs w:val="22"/>
                <w:rtl/>
                <w:lang w:eastAsia="en-US"/>
              </w:rPr>
              <w:t>ארכיטקטורה לוגית</w:t>
            </w:r>
          </w:p>
          <w:p w:rsidR="00DC4EE1" w:rsidRPr="002665FA" w:rsidRDefault="00DC4EE1" w:rsidP="003C64A9">
            <w:pPr>
              <w:spacing w:after="0" w:line="276" w:lineRule="auto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rFonts w:hint="cs"/>
                <w:color w:val="000000"/>
                <w:sz w:val="22"/>
                <w:szCs w:val="22"/>
                <w:rtl/>
                <w:lang w:eastAsia="en-US"/>
              </w:rPr>
              <w:t>שכבת תשתיות יישומיות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hideMark/>
          </w:tcPr>
          <w:p w:rsidR="00DC4EE1" w:rsidRPr="002665FA" w:rsidRDefault="00DC4EE1" w:rsidP="00BB71E7">
            <w:pPr>
              <w:spacing w:after="0" w:line="276" w:lineRule="auto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rFonts w:hint="cs"/>
                <w:color w:val="000000"/>
                <w:sz w:val="22"/>
                <w:szCs w:val="22"/>
                <w:rtl/>
                <w:lang w:eastAsia="en-US"/>
              </w:rPr>
              <w:t>קיומם של רכיבים המאפשרים:</w:t>
            </w:r>
          </w:p>
        </w:tc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hideMark/>
          </w:tcPr>
          <w:p w:rsidR="00DC4EE1" w:rsidRPr="002665FA" w:rsidRDefault="00DC4EE1" w:rsidP="00BB71E7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2.3.4</w:t>
            </w:r>
          </w:p>
        </w:tc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hideMark/>
          </w:tcPr>
          <w:p w:rsidR="00DC4EE1" w:rsidRPr="002665FA" w:rsidRDefault="003C64A9" w:rsidP="00BB71E7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>
              <w:rPr>
                <w:rFonts w:hint="cs"/>
                <w:color w:val="000000"/>
                <w:sz w:val="22"/>
                <w:szCs w:val="22"/>
                <w:rtl/>
                <w:lang w:eastAsia="en-US"/>
              </w:rPr>
              <w:t>30</w:t>
            </w:r>
            <w:r w:rsidR="00DC4EE1" w:rsidRPr="002665FA">
              <w:rPr>
                <w:color w:val="000000"/>
                <w:sz w:val="22"/>
                <w:szCs w:val="22"/>
                <w:rtl/>
                <w:lang w:eastAsia="en-US"/>
              </w:rPr>
              <w:t>%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DEBF7"/>
            <w:noWrap/>
            <w:hideMark/>
          </w:tcPr>
          <w:p w:rsidR="00DC4EE1" w:rsidRPr="002665FA" w:rsidRDefault="00DC4EE1" w:rsidP="00BB71E7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hideMark/>
          </w:tcPr>
          <w:p w:rsidR="00DC4EE1" w:rsidRPr="002665FA" w:rsidRDefault="00DC4EE1" w:rsidP="00BB71E7">
            <w:pPr>
              <w:spacing w:after="0" w:line="276" w:lineRule="auto"/>
              <w:jc w:val="left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</w:tr>
      <w:tr w:rsidR="00DC4EE1" w:rsidRPr="002665FA" w:rsidTr="001A6AE0">
        <w:trPr>
          <w:trHeight w:val="282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C4EE1" w:rsidRPr="002665FA" w:rsidRDefault="00DC4EE1" w:rsidP="00BB71E7">
            <w:pPr>
              <w:spacing w:after="0" w:line="276" w:lineRule="auto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C4EE1" w:rsidRPr="002665FA" w:rsidRDefault="00DC4EE1" w:rsidP="00DC4EE1">
            <w:pPr>
              <w:pStyle w:val="ListParagraph"/>
              <w:numPr>
                <w:ilvl w:val="0"/>
                <w:numId w:val="12"/>
              </w:numPr>
              <w:spacing w:after="0" w:line="276" w:lineRule="auto"/>
              <w:ind w:left="284" w:hanging="227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rFonts w:hint="cs"/>
                <w:color w:val="000000"/>
                <w:sz w:val="22"/>
                <w:szCs w:val="22"/>
                <w:rtl/>
                <w:lang w:eastAsia="en-US"/>
              </w:rPr>
              <w:t>ניהול תהליכים (</w:t>
            </w:r>
            <w:r w:rsidRPr="002665FA">
              <w:rPr>
                <w:rFonts w:hint="cs"/>
                <w:color w:val="000000"/>
                <w:sz w:val="22"/>
                <w:szCs w:val="22"/>
                <w:lang w:eastAsia="en-US"/>
              </w:rPr>
              <w:t>WF/BPM</w:t>
            </w:r>
            <w:r w:rsidRPr="002665FA">
              <w:rPr>
                <w:rFonts w:hint="cs"/>
                <w:color w:val="000000"/>
                <w:sz w:val="22"/>
                <w:szCs w:val="22"/>
                <w:rtl/>
                <w:lang w:eastAsia="en-US"/>
              </w:rPr>
              <w:t>)</w:t>
            </w:r>
          </w:p>
        </w:tc>
        <w:tc>
          <w:tcPr>
            <w:tcW w:w="82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C4EE1" w:rsidRPr="002665FA" w:rsidRDefault="00DC4EE1" w:rsidP="00BB71E7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C4EE1" w:rsidRPr="002665FA" w:rsidRDefault="00DC4EE1" w:rsidP="00BB71E7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DC4EE1" w:rsidRPr="002665FA" w:rsidRDefault="003C64A9" w:rsidP="00BB71E7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>
              <w:rPr>
                <w:rFonts w:hint="cs"/>
                <w:color w:val="000000"/>
                <w:sz w:val="22"/>
                <w:szCs w:val="22"/>
                <w:rtl/>
                <w:lang w:eastAsia="en-US"/>
              </w:rPr>
              <w:t>10</w:t>
            </w:r>
            <w:r w:rsidR="00DC4EE1" w:rsidRPr="002665FA">
              <w:rPr>
                <w:color w:val="000000"/>
                <w:sz w:val="22"/>
                <w:szCs w:val="22"/>
                <w:rtl/>
                <w:lang w:eastAsia="en-US"/>
              </w:rPr>
              <w:t>%</w:t>
            </w: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C4EE1" w:rsidRPr="002665FA" w:rsidRDefault="00DC4EE1" w:rsidP="00BB71E7">
            <w:pPr>
              <w:spacing w:after="0" w:line="276" w:lineRule="auto"/>
              <w:jc w:val="left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</w:tr>
      <w:tr w:rsidR="00DC4EE1" w:rsidRPr="002665FA" w:rsidTr="001A6AE0">
        <w:trPr>
          <w:trHeight w:val="282"/>
        </w:trPr>
        <w:tc>
          <w:tcPr>
            <w:tcW w:w="1702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C4EE1" w:rsidRPr="002665FA" w:rsidRDefault="00DC4EE1" w:rsidP="00BB71E7">
            <w:pPr>
              <w:spacing w:after="0" w:line="276" w:lineRule="auto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C4EE1" w:rsidRPr="002665FA" w:rsidRDefault="00DC4EE1" w:rsidP="00DC4EE1">
            <w:pPr>
              <w:pStyle w:val="ListParagraph"/>
              <w:numPr>
                <w:ilvl w:val="0"/>
                <w:numId w:val="12"/>
              </w:numPr>
              <w:spacing w:after="0" w:line="276" w:lineRule="auto"/>
              <w:ind w:left="284" w:hanging="227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rFonts w:hint="cs"/>
                <w:color w:val="000000"/>
                <w:sz w:val="22"/>
                <w:szCs w:val="22"/>
                <w:rtl/>
                <w:lang w:eastAsia="en-US"/>
              </w:rPr>
              <w:t>ניהול משימות</w:t>
            </w:r>
          </w:p>
        </w:tc>
        <w:tc>
          <w:tcPr>
            <w:tcW w:w="829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C4EE1" w:rsidRPr="002665FA" w:rsidRDefault="00DC4EE1" w:rsidP="00BB71E7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  <w:tc>
          <w:tcPr>
            <w:tcW w:w="871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C4EE1" w:rsidRPr="002665FA" w:rsidRDefault="00DC4EE1" w:rsidP="00BB71E7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DC4EE1" w:rsidRPr="002665FA" w:rsidRDefault="003C64A9" w:rsidP="00BB71E7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>
              <w:rPr>
                <w:rFonts w:hint="cs"/>
                <w:color w:val="000000"/>
                <w:sz w:val="22"/>
                <w:szCs w:val="22"/>
                <w:rtl/>
                <w:lang w:eastAsia="en-US"/>
              </w:rPr>
              <w:t>4</w:t>
            </w:r>
            <w:r w:rsidR="00DC4EE1" w:rsidRPr="002665FA">
              <w:rPr>
                <w:color w:val="000000"/>
                <w:sz w:val="22"/>
                <w:szCs w:val="22"/>
                <w:rtl/>
                <w:lang w:eastAsia="en-US"/>
              </w:rPr>
              <w:t>%</w:t>
            </w: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C4EE1" w:rsidRPr="002665FA" w:rsidRDefault="00DC4EE1" w:rsidP="00BB71E7">
            <w:pPr>
              <w:spacing w:after="0" w:line="276" w:lineRule="auto"/>
              <w:jc w:val="left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</w:tr>
      <w:tr w:rsidR="003C64A9" w:rsidRPr="002665FA" w:rsidTr="001A6AE0">
        <w:trPr>
          <w:trHeight w:val="282"/>
        </w:trPr>
        <w:tc>
          <w:tcPr>
            <w:tcW w:w="1702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3C64A9" w:rsidRPr="002665FA" w:rsidRDefault="003C64A9" w:rsidP="003C64A9">
            <w:pPr>
              <w:spacing w:after="0" w:line="276" w:lineRule="auto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C64A9" w:rsidRPr="002665FA" w:rsidRDefault="003C64A9" w:rsidP="003C64A9">
            <w:pPr>
              <w:pStyle w:val="ListParagraph"/>
              <w:numPr>
                <w:ilvl w:val="0"/>
                <w:numId w:val="12"/>
              </w:numPr>
              <w:spacing w:after="0" w:line="276" w:lineRule="auto"/>
              <w:ind w:left="284" w:hanging="227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rFonts w:hint="cs"/>
                <w:color w:val="000000"/>
                <w:sz w:val="22"/>
                <w:szCs w:val="22"/>
                <w:rtl/>
                <w:lang w:eastAsia="en-US"/>
              </w:rPr>
              <w:t>תצוגה גיאוגרפית</w:t>
            </w:r>
          </w:p>
        </w:tc>
        <w:tc>
          <w:tcPr>
            <w:tcW w:w="829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3C64A9" w:rsidRPr="002665FA" w:rsidRDefault="003C64A9" w:rsidP="003C64A9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  <w:tc>
          <w:tcPr>
            <w:tcW w:w="871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3C64A9" w:rsidRPr="002665FA" w:rsidRDefault="003C64A9" w:rsidP="003C64A9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C64A9" w:rsidRPr="002665FA" w:rsidRDefault="003C64A9" w:rsidP="003C64A9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BB1044">
              <w:rPr>
                <w:rFonts w:hint="cs"/>
                <w:color w:val="000000"/>
                <w:sz w:val="22"/>
                <w:szCs w:val="22"/>
                <w:rtl/>
                <w:lang w:eastAsia="en-US"/>
              </w:rPr>
              <w:t>4</w:t>
            </w:r>
            <w:r w:rsidRPr="00BB1044">
              <w:rPr>
                <w:color w:val="000000"/>
                <w:sz w:val="22"/>
                <w:szCs w:val="22"/>
                <w:rtl/>
                <w:lang w:eastAsia="en-US"/>
              </w:rPr>
              <w:t>%</w:t>
            </w: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C64A9" w:rsidRPr="002665FA" w:rsidRDefault="003C64A9" w:rsidP="003C64A9">
            <w:pPr>
              <w:spacing w:after="0" w:line="276" w:lineRule="auto"/>
              <w:jc w:val="left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</w:tr>
      <w:tr w:rsidR="003C64A9" w:rsidRPr="002665FA" w:rsidTr="001A6AE0">
        <w:trPr>
          <w:trHeight w:val="282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3C64A9" w:rsidRPr="002665FA" w:rsidRDefault="003C64A9" w:rsidP="003C64A9">
            <w:pPr>
              <w:spacing w:after="0" w:line="276" w:lineRule="auto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C64A9" w:rsidRPr="002665FA" w:rsidRDefault="003C64A9" w:rsidP="003C64A9">
            <w:pPr>
              <w:pStyle w:val="ListParagraph"/>
              <w:numPr>
                <w:ilvl w:val="0"/>
                <w:numId w:val="12"/>
              </w:numPr>
              <w:spacing w:after="0" w:line="276" w:lineRule="auto"/>
              <w:ind w:left="284" w:hanging="227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rFonts w:hint="cs"/>
                <w:color w:val="000000"/>
                <w:sz w:val="22"/>
                <w:szCs w:val="22"/>
                <w:rtl/>
                <w:lang w:eastAsia="en-US"/>
              </w:rPr>
              <w:t>הדרכה מקוונת</w:t>
            </w:r>
          </w:p>
        </w:tc>
        <w:tc>
          <w:tcPr>
            <w:tcW w:w="82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3C64A9" w:rsidRPr="002665FA" w:rsidRDefault="003C64A9" w:rsidP="003C64A9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  <w:tc>
          <w:tcPr>
            <w:tcW w:w="87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3C64A9" w:rsidRPr="002665FA" w:rsidRDefault="003C64A9" w:rsidP="003C64A9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C64A9" w:rsidRPr="002665FA" w:rsidRDefault="003C64A9" w:rsidP="003C64A9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BB1044">
              <w:rPr>
                <w:rFonts w:hint="cs"/>
                <w:color w:val="000000"/>
                <w:sz w:val="22"/>
                <w:szCs w:val="22"/>
                <w:rtl/>
                <w:lang w:eastAsia="en-US"/>
              </w:rPr>
              <w:t>4</w:t>
            </w:r>
            <w:r w:rsidRPr="00BB1044">
              <w:rPr>
                <w:color w:val="000000"/>
                <w:sz w:val="22"/>
                <w:szCs w:val="22"/>
                <w:rtl/>
                <w:lang w:eastAsia="en-US"/>
              </w:rPr>
              <w:t>%</w:t>
            </w: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C64A9" w:rsidRPr="002665FA" w:rsidRDefault="003C64A9" w:rsidP="003C64A9">
            <w:pPr>
              <w:spacing w:after="0" w:line="276" w:lineRule="auto"/>
              <w:jc w:val="left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</w:tr>
      <w:tr w:rsidR="003C64A9" w:rsidRPr="002665FA" w:rsidTr="001A6AE0">
        <w:trPr>
          <w:trHeight w:val="282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3C64A9" w:rsidRPr="002665FA" w:rsidRDefault="003C64A9" w:rsidP="003C64A9">
            <w:pPr>
              <w:spacing w:after="0" w:line="276" w:lineRule="auto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lastRenderedPageBreak/>
              <w:t> 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C64A9" w:rsidRPr="002665FA" w:rsidRDefault="003C64A9" w:rsidP="003C64A9">
            <w:pPr>
              <w:pStyle w:val="ListParagraph"/>
              <w:numPr>
                <w:ilvl w:val="0"/>
                <w:numId w:val="12"/>
              </w:numPr>
              <w:spacing w:after="0" w:line="276" w:lineRule="auto"/>
              <w:ind w:left="284" w:hanging="227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rFonts w:hint="cs"/>
                <w:color w:val="000000"/>
                <w:sz w:val="22"/>
                <w:szCs w:val="22"/>
                <w:rtl/>
                <w:lang w:eastAsia="en-US"/>
              </w:rPr>
              <w:t>ניהול ממשקים ואינטגרציה</w:t>
            </w:r>
          </w:p>
        </w:tc>
        <w:tc>
          <w:tcPr>
            <w:tcW w:w="82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3C64A9" w:rsidRPr="002665FA" w:rsidRDefault="003C64A9" w:rsidP="003C64A9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  <w:tc>
          <w:tcPr>
            <w:tcW w:w="87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3C64A9" w:rsidRPr="002665FA" w:rsidRDefault="003C64A9" w:rsidP="003C64A9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C64A9" w:rsidRPr="002665FA" w:rsidRDefault="003C64A9" w:rsidP="003C64A9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BB1044">
              <w:rPr>
                <w:rFonts w:hint="cs"/>
                <w:color w:val="000000"/>
                <w:sz w:val="22"/>
                <w:szCs w:val="22"/>
                <w:rtl/>
                <w:lang w:eastAsia="en-US"/>
              </w:rPr>
              <w:t>4</w:t>
            </w:r>
            <w:r w:rsidRPr="00BB1044">
              <w:rPr>
                <w:color w:val="000000"/>
                <w:sz w:val="22"/>
                <w:szCs w:val="22"/>
                <w:rtl/>
                <w:lang w:eastAsia="en-US"/>
              </w:rPr>
              <w:t>%</w:t>
            </w: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C64A9" w:rsidRPr="002665FA" w:rsidRDefault="003C64A9" w:rsidP="003C64A9">
            <w:pPr>
              <w:spacing w:after="0" w:line="276" w:lineRule="auto"/>
              <w:jc w:val="left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</w:tr>
      <w:tr w:rsidR="00DC4EE1" w:rsidRPr="002665FA" w:rsidTr="001A6AE0">
        <w:trPr>
          <w:trHeight w:val="282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C4EE1" w:rsidRPr="002665FA" w:rsidRDefault="00DC4EE1" w:rsidP="00BB71E7">
            <w:pPr>
              <w:spacing w:after="0" w:line="276" w:lineRule="auto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C4EE1" w:rsidRPr="002665FA" w:rsidRDefault="00DC4EE1" w:rsidP="00DC4EE1">
            <w:pPr>
              <w:pStyle w:val="ListParagraph"/>
              <w:numPr>
                <w:ilvl w:val="0"/>
                <w:numId w:val="12"/>
              </w:numPr>
              <w:spacing w:after="0" w:line="276" w:lineRule="auto"/>
              <w:ind w:left="284" w:hanging="227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rFonts w:hint="cs"/>
                <w:color w:val="000000"/>
                <w:sz w:val="22"/>
                <w:szCs w:val="22"/>
                <w:rtl/>
                <w:lang w:eastAsia="en-US"/>
              </w:rPr>
              <w:t>ניהול משתמשים והרשאות</w:t>
            </w:r>
          </w:p>
        </w:tc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C4EE1" w:rsidRPr="002665FA" w:rsidRDefault="00DC4EE1" w:rsidP="00BB71E7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C4EE1" w:rsidRPr="002665FA" w:rsidRDefault="00DC4EE1" w:rsidP="00BB71E7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DC4EE1" w:rsidRPr="002665FA" w:rsidRDefault="003C64A9" w:rsidP="00BB71E7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>
              <w:rPr>
                <w:rFonts w:hint="cs"/>
                <w:color w:val="000000"/>
                <w:sz w:val="22"/>
                <w:szCs w:val="22"/>
                <w:rtl/>
                <w:lang w:eastAsia="en-US"/>
              </w:rPr>
              <w:t>4</w:t>
            </w:r>
            <w:r w:rsidR="00DC4EE1" w:rsidRPr="002665FA">
              <w:rPr>
                <w:color w:val="000000"/>
                <w:sz w:val="22"/>
                <w:szCs w:val="22"/>
                <w:rtl/>
                <w:lang w:eastAsia="en-US"/>
              </w:rPr>
              <w:t>%</w:t>
            </w: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C4EE1" w:rsidRPr="002665FA" w:rsidRDefault="00DC4EE1" w:rsidP="00BB71E7">
            <w:pPr>
              <w:spacing w:after="0" w:line="276" w:lineRule="auto"/>
              <w:jc w:val="left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</w:tr>
      <w:tr w:rsidR="001A6AE0" w:rsidRPr="002665FA" w:rsidTr="001A6AE0">
        <w:trPr>
          <w:trHeight w:val="564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:rsidR="00DC4EE1" w:rsidRPr="002665FA" w:rsidRDefault="00DC4EE1" w:rsidP="00BB71E7">
            <w:pPr>
              <w:spacing w:after="0" w:line="276" w:lineRule="auto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rFonts w:hint="cs"/>
                <w:color w:val="000000"/>
                <w:sz w:val="22"/>
                <w:szCs w:val="22"/>
                <w:rtl/>
                <w:lang w:eastAsia="en-US"/>
              </w:rPr>
              <w:t>ארכיטקטורה לוגית – שכבת יישומי ליבה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:rsidR="00DC4EE1" w:rsidRPr="002665FA" w:rsidRDefault="00DC4EE1" w:rsidP="00BB71E7">
            <w:pPr>
              <w:spacing w:after="0" w:line="276" w:lineRule="auto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rFonts w:hint="cs"/>
                <w:color w:val="000000"/>
                <w:sz w:val="22"/>
                <w:szCs w:val="22"/>
                <w:rtl/>
                <w:lang w:eastAsia="en-US"/>
              </w:rPr>
              <w:t>קיומם של מודולים במערכת התומכים ביכולות הבאות על פי מאפייני המכרז:</w:t>
            </w:r>
          </w:p>
        </w:tc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hideMark/>
          </w:tcPr>
          <w:p w:rsidR="00DC4EE1" w:rsidRPr="002665FA" w:rsidRDefault="00DC4EE1" w:rsidP="00BB71E7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2.3.5</w:t>
            </w:r>
          </w:p>
        </w:tc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hideMark/>
          </w:tcPr>
          <w:p w:rsidR="00DC4EE1" w:rsidRPr="002665FA" w:rsidRDefault="003C64A9" w:rsidP="00BB71E7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>
              <w:rPr>
                <w:rFonts w:hint="cs"/>
                <w:color w:val="000000"/>
                <w:sz w:val="22"/>
                <w:szCs w:val="22"/>
                <w:rtl/>
                <w:lang w:eastAsia="en-US"/>
              </w:rPr>
              <w:t>50</w:t>
            </w:r>
            <w:r w:rsidR="00DC4EE1" w:rsidRPr="002665FA">
              <w:rPr>
                <w:color w:val="000000"/>
                <w:sz w:val="22"/>
                <w:szCs w:val="22"/>
                <w:rtl/>
                <w:lang w:eastAsia="en-US"/>
              </w:rPr>
              <w:t>%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DEBF7"/>
            <w:noWrap/>
            <w:hideMark/>
          </w:tcPr>
          <w:p w:rsidR="00DC4EE1" w:rsidRPr="002665FA" w:rsidRDefault="00DC4EE1" w:rsidP="00BB71E7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hideMark/>
          </w:tcPr>
          <w:p w:rsidR="00DC4EE1" w:rsidRPr="002665FA" w:rsidRDefault="00DC4EE1" w:rsidP="00BB71E7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</w:tr>
      <w:tr w:rsidR="00DC4EE1" w:rsidRPr="002665FA" w:rsidTr="001A6AE0">
        <w:trPr>
          <w:trHeight w:val="282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DC4EE1" w:rsidRPr="002665FA" w:rsidRDefault="00DC4EE1" w:rsidP="00BB71E7">
            <w:pPr>
              <w:spacing w:after="0" w:line="276" w:lineRule="auto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C4EE1" w:rsidRPr="002665FA" w:rsidRDefault="00DC4EE1" w:rsidP="00DC4EE1">
            <w:pPr>
              <w:pStyle w:val="ListParagraph"/>
              <w:numPr>
                <w:ilvl w:val="0"/>
                <w:numId w:val="12"/>
              </w:numPr>
              <w:spacing w:after="0" w:line="276" w:lineRule="auto"/>
              <w:ind w:left="284" w:hanging="227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 xml:space="preserve">היערכות לבחירות </w:t>
            </w:r>
          </w:p>
        </w:tc>
        <w:tc>
          <w:tcPr>
            <w:tcW w:w="82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DC4EE1" w:rsidRPr="002665FA" w:rsidRDefault="00DC4EE1" w:rsidP="00BB71E7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  <w:tc>
          <w:tcPr>
            <w:tcW w:w="87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DC4EE1" w:rsidRPr="002665FA" w:rsidRDefault="00DC4EE1" w:rsidP="00BB71E7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DC4EE1" w:rsidRPr="002665FA" w:rsidRDefault="003C64A9" w:rsidP="00BB71E7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>
              <w:rPr>
                <w:rFonts w:hint="cs"/>
                <w:color w:val="000000"/>
                <w:sz w:val="22"/>
                <w:szCs w:val="22"/>
                <w:rtl/>
                <w:lang w:eastAsia="en-US"/>
              </w:rPr>
              <w:t>10</w:t>
            </w:r>
            <w:r w:rsidR="00DC4EE1" w:rsidRPr="002665FA">
              <w:rPr>
                <w:color w:val="000000"/>
                <w:sz w:val="22"/>
                <w:szCs w:val="22"/>
                <w:rtl/>
                <w:lang w:eastAsia="en-US"/>
              </w:rPr>
              <w:t>%</w:t>
            </w: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C4EE1" w:rsidRPr="002665FA" w:rsidRDefault="00DC4EE1" w:rsidP="00BB71E7">
            <w:pPr>
              <w:spacing w:after="0" w:line="276" w:lineRule="auto"/>
              <w:jc w:val="left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</w:tr>
      <w:tr w:rsidR="003C64A9" w:rsidRPr="002665FA" w:rsidTr="001A6AE0">
        <w:trPr>
          <w:trHeight w:val="282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3C64A9" w:rsidRPr="002665FA" w:rsidRDefault="003C64A9" w:rsidP="003C64A9">
            <w:pPr>
              <w:spacing w:after="0" w:line="276" w:lineRule="auto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C64A9" w:rsidRPr="002665FA" w:rsidRDefault="003C64A9" w:rsidP="003C64A9">
            <w:pPr>
              <w:pStyle w:val="ListParagraph"/>
              <w:numPr>
                <w:ilvl w:val="0"/>
                <w:numId w:val="12"/>
              </w:numPr>
              <w:spacing w:after="0" w:line="276" w:lineRule="auto"/>
              <w:ind w:left="284" w:hanging="227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גיוס והדרכה של בעלי תפקידים</w:t>
            </w:r>
          </w:p>
        </w:tc>
        <w:tc>
          <w:tcPr>
            <w:tcW w:w="82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3C64A9" w:rsidRPr="002665FA" w:rsidRDefault="003C64A9" w:rsidP="003C64A9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  <w:tc>
          <w:tcPr>
            <w:tcW w:w="87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3C64A9" w:rsidRPr="002665FA" w:rsidRDefault="003C64A9" w:rsidP="003C64A9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C64A9" w:rsidRPr="002665FA" w:rsidRDefault="003C64A9" w:rsidP="003C64A9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3215ED">
              <w:rPr>
                <w:rFonts w:hint="cs"/>
                <w:color w:val="000000"/>
                <w:sz w:val="22"/>
                <w:szCs w:val="22"/>
                <w:rtl/>
                <w:lang w:eastAsia="en-US"/>
              </w:rPr>
              <w:t>10</w:t>
            </w:r>
            <w:r w:rsidRPr="003215ED">
              <w:rPr>
                <w:color w:val="000000"/>
                <w:sz w:val="22"/>
                <w:szCs w:val="22"/>
                <w:rtl/>
                <w:lang w:eastAsia="en-US"/>
              </w:rPr>
              <w:t>%</w:t>
            </w: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C64A9" w:rsidRPr="002665FA" w:rsidRDefault="003C64A9" w:rsidP="003C64A9">
            <w:pPr>
              <w:spacing w:after="0" w:line="276" w:lineRule="auto"/>
              <w:jc w:val="left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</w:tr>
      <w:tr w:rsidR="003C64A9" w:rsidRPr="002665FA" w:rsidTr="001A6AE0">
        <w:trPr>
          <w:trHeight w:val="282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3C64A9" w:rsidRPr="002665FA" w:rsidRDefault="003C64A9" w:rsidP="003C64A9">
            <w:pPr>
              <w:spacing w:after="0" w:line="276" w:lineRule="auto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C64A9" w:rsidRPr="002665FA" w:rsidRDefault="003C64A9" w:rsidP="003C64A9">
            <w:pPr>
              <w:pStyle w:val="ListParagraph"/>
              <w:numPr>
                <w:ilvl w:val="0"/>
                <w:numId w:val="12"/>
              </w:numPr>
              <w:spacing w:after="0" w:line="276" w:lineRule="auto"/>
              <w:ind w:left="284" w:hanging="227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ניהול מועמדים וסיעות</w:t>
            </w:r>
          </w:p>
        </w:tc>
        <w:tc>
          <w:tcPr>
            <w:tcW w:w="82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3C64A9" w:rsidRPr="002665FA" w:rsidRDefault="003C64A9" w:rsidP="003C64A9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  <w:tc>
          <w:tcPr>
            <w:tcW w:w="87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3C64A9" w:rsidRPr="002665FA" w:rsidRDefault="003C64A9" w:rsidP="003C64A9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C64A9" w:rsidRPr="002665FA" w:rsidRDefault="003C64A9" w:rsidP="003C64A9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3215ED">
              <w:rPr>
                <w:rFonts w:hint="cs"/>
                <w:color w:val="000000"/>
                <w:sz w:val="22"/>
                <w:szCs w:val="22"/>
                <w:rtl/>
                <w:lang w:eastAsia="en-US"/>
              </w:rPr>
              <w:t>10</w:t>
            </w:r>
            <w:r w:rsidRPr="003215ED">
              <w:rPr>
                <w:color w:val="000000"/>
                <w:sz w:val="22"/>
                <w:szCs w:val="22"/>
                <w:rtl/>
                <w:lang w:eastAsia="en-US"/>
              </w:rPr>
              <w:t>%</w:t>
            </w: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C64A9" w:rsidRPr="002665FA" w:rsidRDefault="003C64A9" w:rsidP="003C64A9">
            <w:pPr>
              <w:spacing w:after="0" w:line="276" w:lineRule="auto"/>
              <w:jc w:val="left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</w:tr>
      <w:tr w:rsidR="003C64A9" w:rsidRPr="002665FA" w:rsidTr="001A6AE0">
        <w:trPr>
          <w:trHeight w:val="282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3C64A9" w:rsidRPr="002665FA" w:rsidRDefault="003C64A9" w:rsidP="003C64A9">
            <w:pPr>
              <w:spacing w:after="0" w:line="276" w:lineRule="auto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C64A9" w:rsidRPr="002665FA" w:rsidRDefault="003C64A9" w:rsidP="003C64A9">
            <w:pPr>
              <w:pStyle w:val="ListParagraph"/>
              <w:numPr>
                <w:ilvl w:val="0"/>
                <w:numId w:val="12"/>
              </w:numPr>
              <w:spacing w:after="0" w:line="276" w:lineRule="auto"/>
              <w:ind w:left="284" w:hanging="227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יום בחירות</w:t>
            </w:r>
          </w:p>
        </w:tc>
        <w:tc>
          <w:tcPr>
            <w:tcW w:w="82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3C64A9" w:rsidRPr="002665FA" w:rsidRDefault="003C64A9" w:rsidP="003C64A9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  <w:tc>
          <w:tcPr>
            <w:tcW w:w="87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3C64A9" w:rsidRPr="002665FA" w:rsidRDefault="003C64A9" w:rsidP="003C64A9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C64A9" w:rsidRPr="002665FA" w:rsidRDefault="003C64A9" w:rsidP="003C64A9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3215ED">
              <w:rPr>
                <w:rFonts w:hint="cs"/>
                <w:color w:val="000000"/>
                <w:sz w:val="22"/>
                <w:szCs w:val="22"/>
                <w:rtl/>
                <w:lang w:eastAsia="en-US"/>
              </w:rPr>
              <w:t>10</w:t>
            </w:r>
            <w:r w:rsidRPr="003215ED">
              <w:rPr>
                <w:color w:val="000000"/>
                <w:sz w:val="22"/>
                <w:szCs w:val="22"/>
                <w:rtl/>
                <w:lang w:eastAsia="en-US"/>
              </w:rPr>
              <w:t>%</w:t>
            </w: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C64A9" w:rsidRPr="002665FA" w:rsidRDefault="003C64A9" w:rsidP="003C64A9">
            <w:pPr>
              <w:spacing w:after="0" w:line="276" w:lineRule="auto"/>
              <w:jc w:val="left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</w:tr>
      <w:tr w:rsidR="003C64A9" w:rsidRPr="002665FA" w:rsidTr="001A6AE0">
        <w:trPr>
          <w:trHeight w:val="282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C64A9" w:rsidRPr="002665FA" w:rsidRDefault="003C64A9" w:rsidP="003C64A9">
            <w:pPr>
              <w:spacing w:after="0" w:line="276" w:lineRule="auto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C64A9" w:rsidRPr="002665FA" w:rsidRDefault="003C64A9" w:rsidP="003C64A9">
            <w:pPr>
              <w:pStyle w:val="ListParagraph"/>
              <w:numPr>
                <w:ilvl w:val="0"/>
                <w:numId w:val="12"/>
              </w:numPr>
              <w:spacing w:after="0" w:line="276" w:lineRule="auto"/>
              <w:ind w:left="284" w:hanging="227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rFonts w:hint="cs"/>
                <w:color w:val="000000"/>
                <w:sz w:val="22"/>
                <w:szCs w:val="22"/>
                <w:rtl/>
                <w:lang w:eastAsia="en-US"/>
              </w:rPr>
              <w:t>מימון</w:t>
            </w:r>
          </w:p>
        </w:tc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C64A9" w:rsidRPr="002665FA" w:rsidRDefault="003C64A9" w:rsidP="003C64A9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C64A9" w:rsidRPr="002665FA" w:rsidRDefault="003C64A9" w:rsidP="003C64A9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3C64A9" w:rsidRPr="002665FA" w:rsidRDefault="003C64A9" w:rsidP="003C64A9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3215ED">
              <w:rPr>
                <w:rFonts w:hint="cs"/>
                <w:color w:val="000000"/>
                <w:sz w:val="22"/>
                <w:szCs w:val="22"/>
                <w:rtl/>
                <w:lang w:eastAsia="en-US"/>
              </w:rPr>
              <w:t>10</w:t>
            </w:r>
            <w:r w:rsidRPr="003215ED">
              <w:rPr>
                <w:color w:val="000000"/>
                <w:sz w:val="22"/>
                <w:szCs w:val="22"/>
                <w:rtl/>
                <w:lang w:eastAsia="en-US"/>
              </w:rPr>
              <w:t>%</w:t>
            </w: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C64A9" w:rsidRPr="002665FA" w:rsidRDefault="003C64A9" w:rsidP="003C64A9">
            <w:pPr>
              <w:spacing w:after="0" w:line="276" w:lineRule="auto"/>
              <w:jc w:val="left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</w:tr>
      <w:tr w:rsidR="001A6AE0" w:rsidRPr="002665FA" w:rsidTr="001A6AE0">
        <w:trPr>
          <w:trHeight w:val="564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:rsidR="00DC4EE1" w:rsidRPr="002665FA" w:rsidRDefault="00DC4EE1" w:rsidP="00BB71E7">
            <w:pPr>
              <w:spacing w:after="0" w:line="276" w:lineRule="auto"/>
              <w:jc w:val="left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rFonts w:hint="cs"/>
                <w:color w:val="000000"/>
                <w:sz w:val="22"/>
                <w:szCs w:val="22"/>
                <w:rtl/>
                <w:lang w:eastAsia="en-US"/>
              </w:rPr>
              <w:t>ארכיטקטורה לוגית – ניהול מידע וידע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hideMark/>
          </w:tcPr>
          <w:p w:rsidR="00DC4EE1" w:rsidRPr="002665FA" w:rsidRDefault="00DC4EE1" w:rsidP="00BB71E7">
            <w:pPr>
              <w:spacing w:after="0" w:line="276" w:lineRule="auto"/>
              <w:jc w:val="left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rFonts w:hint="cs"/>
                <w:color w:val="000000"/>
                <w:sz w:val="22"/>
                <w:szCs w:val="22"/>
                <w:rtl/>
                <w:lang w:eastAsia="en-US"/>
              </w:rPr>
              <w:t>קיומם של רכיבים בעלי היכולות הבאות:</w:t>
            </w:r>
          </w:p>
        </w:tc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hideMark/>
          </w:tcPr>
          <w:p w:rsidR="00DC4EE1" w:rsidRPr="002665FA" w:rsidRDefault="00DC4EE1" w:rsidP="00BB71E7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2.3.6</w:t>
            </w:r>
          </w:p>
        </w:tc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hideMark/>
          </w:tcPr>
          <w:p w:rsidR="00DC4EE1" w:rsidRPr="002665FA" w:rsidRDefault="003C64A9" w:rsidP="00BB71E7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>
              <w:rPr>
                <w:rFonts w:hint="cs"/>
                <w:color w:val="000000"/>
                <w:sz w:val="22"/>
                <w:szCs w:val="22"/>
                <w:rtl/>
                <w:lang w:eastAsia="en-US"/>
              </w:rPr>
              <w:t>2</w:t>
            </w: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0</w:t>
            </w:r>
            <w:r w:rsidR="00DC4EE1" w:rsidRPr="002665FA">
              <w:rPr>
                <w:color w:val="000000"/>
                <w:sz w:val="22"/>
                <w:szCs w:val="22"/>
                <w:rtl/>
                <w:lang w:eastAsia="en-US"/>
              </w:rPr>
              <w:t>%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DEBF7"/>
            <w:noWrap/>
            <w:hideMark/>
          </w:tcPr>
          <w:p w:rsidR="00DC4EE1" w:rsidRPr="002665FA" w:rsidRDefault="00DC4EE1" w:rsidP="00BB71E7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hideMark/>
          </w:tcPr>
          <w:p w:rsidR="00DC4EE1" w:rsidRPr="002665FA" w:rsidRDefault="00DC4EE1" w:rsidP="00BB71E7">
            <w:pPr>
              <w:spacing w:after="0" w:line="276" w:lineRule="auto"/>
              <w:jc w:val="left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</w:tr>
      <w:tr w:rsidR="00DC4EE1" w:rsidRPr="002665FA" w:rsidTr="001A6AE0">
        <w:trPr>
          <w:trHeight w:val="282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DC4EE1" w:rsidRPr="002665FA" w:rsidRDefault="00DC4EE1" w:rsidP="00BB71E7">
            <w:pPr>
              <w:spacing w:after="0" w:line="276" w:lineRule="auto"/>
              <w:jc w:val="left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C4EE1" w:rsidRPr="002665FA" w:rsidRDefault="00DC4EE1" w:rsidP="00DC4EE1">
            <w:pPr>
              <w:pStyle w:val="ListParagraph"/>
              <w:numPr>
                <w:ilvl w:val="0"/>
                <w:numId w:val="12"/>
              </w:numPr>
              <w:spacing w:after="0" w:line="276" w:lineRule="auto"/>
              <w:ind w:left="284" w:hanging="227"/>
              <w:jc w:val="left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מחולל דוחות</w:t>
            </w:r>
          </w:p>
        </w:tc>
        <w:tc>
          <w:tcPr>
            <w:tcW w:w="82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DC4EE1" w:rsidRPr="002665FA" w:rsidRDefault="00DC4EE1" w:rsidP="00BB71E7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  <w:tc>
          <w:tcPr>
            <w:tcW w:w="87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DC4EE1" w:rsidRPr="002665FA" w:rsidRDefault="00DC4EE1" w:rsidP="00BB71E7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DC4EE1" w:rsidRPr="002665FA" w:rsidRDefault="003C64A9" w:rsidP="00BB71E7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>
              <w:rPr>
                <w:rFonts w:hint="cs"/>
                <w:color w:val="000000"/>
                <w:sz w:val="22"/>
                <w:szCs w:val="22"/>
                <w:rtl/>
                <w:lang w:eastAsia="en-US"/>
              </w:rPr>
              <w:t>6</w:t>
            </w:r>
            <w:r w:rsidR="00DC4EE1" w:rsidRPr="002665FA">
              <w:rPr>
                <w:color w:val="000000"/>
                <w:sz w:val="22"/>
                <w:szCs w:val="22"/>
                <w:rtl/>
                <w:lang w:eastAsia="en-US"/>
              </w:rPr>
              <w:t>%</w:t>
            </w: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C4EE1" w:rsidRPr="002665FA" w:rsidRDefault="00DC4EE1" w:rsidP="00BB71E7">
            <w:pPr>
              <w:spacing w:after="0" w:line="276" w:lineRule="auto"/>
              <w:jc w:val="left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</w:tr>
      <w:tr w:rsidR="00DC4EE1" w:rsidRPr="002665FA" w:rsidTr="001A6AE0">
        <w:trPr>
          <w:trHeight w:val="282"/>
        </w:trPr>
        <w:tc>
          <w:tcPr>
            <w:tcW w:w="17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DC4EE1" w:rsidRPr="002665FA" w:rsidRDefault="00DC4EE1" w:rsidP="00BB71E7">
            <w:pPr>
              <w:spacing w:after="0" w:line="276" w:lineRule="auto"/>
              <w:jc w:val="left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C4EE1" w:rsidRPr="002665FA" w:rsidRDefault="00DC4EE1" w:rsidP="00DC4EE1">
            <w:pPr>
              <w:pStyle w:val="ListParagraph"/>
              <w:numPr>
                <w:ilvl w:val="0"/>
                <w:numId w:val="12"/>
              </w:numPr>
              <w:spacing w:after="0" w:line="276" w:lineRule="auto"/>
              <w:ind w:left="284" w:hanging="227"/>
              <w:jc w:val="left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lang w:eastAsia="en-US"/>
              </w:rPr>
              <w:t>DW</w:t>
            </w:r>
          </w:p>
        </w:tc>
        <w:tc>
          <w:tcPr>
            <w:tcW w:w="82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DC4EE1" w:rsidRPr="002665FA" w:rsidRDefault="00DC4EE1" w:rsidP="00BB71E7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  <w:tc>
          <w:tcPr>
            <w:tcW w:w="87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DC4EE1" w:rsidRPr="002665FA" w:rsidRDefault="00DC4EE1" w:rsidP="00BB71E7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DC4EE1" w:rsidRPr="002665FA" w:rsidRDefault="003C64A9" w:rsidP="00BB71E7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>
              <w:rPr>
                <w:rFonts w:hint="cs"/>
                <w:color w:val="000000"/>
                <w:sz w:val="22"/>
                <w:szCs w:val="22"/>
                <w:rtl/>
                <w:lang w:eastAsia="en-US"/>
              </w:rPr>
              <w:t>2</w:t>
            </w:r>
            <w:r w:rsidR="00DC4EE1" w:rsidRPr="002665FA">
              <w:rPr>
                <w:color w:val="000000"/>
                <w:sz w:val="22"/>
                <w:szCs w:val="22"/>
                <w:rtl/>
                <w:lang w:eastAsia="en-US"/>
              </w:rPr>
              <w:t>%</w:t>
            </w: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C4EE1" w:rsidRPr="002665FA" w:rsidRDefault="00DC4EE1" w:rsidP="00BB71E7">
            <w:pPr>
              <w:spacing w:after="0" w:line="276" w:lineRule="auto"/>
              <w:jc w:val="left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</w:tr>
      <w:tr w:rsidR="00DC4EE1" w:rsidRPr="002665FA" w:rsidTr="001A6AE0">
        <w:trPr>
          <w:trHeight w:val="282"/>
        </w:trPr>
        <w:tc>
          <w:tcPr>
            <w:tcW w:w="17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C4EE1" w:rsidRPr="002665FA" w:rsidRDefault="00DC4EE1" w:rsidP="00BB71E7">
            <w:pPr>
              <w:spacing w:after="0" w:line="276" w:lineRule="auto"/>
              <w:jc w:val="left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C4EE1" w:rsidRPr="002665FA" w:rsidRDefault="00DC4EE1" w:rsidP="00DC4EE1">
            <w:pPr>
              <w:pStyle w:val="ListParagraph"/>
              <w:numPr>
                <w:ilvl w:val="0"/>
                <w:numId w:val="12"/>
              </w:numPr>
              <w:spacing w:after="0" w:line="276" w:lineRule="auto"/>
              <w:ind w:left="284" w:hanging="227"/>
              <w:jc w:val="left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lang w:eastAsia="en-US"/>
              </w:rPr>
              <w:t>BI</w:t>
            </w:r>
          </w:p>
        </w:tc>
        <w:tc>
          <w:tcPr>
            <w:tcW w:w="8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C4EE1" w:rsidRPr="002665FA" w:rsidRDefault="00DC4EE1" w:rsidP="00BB71E7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C4EE1" w:rsidRPr="002665FA" w:rsidRDefault="00DC4EE1" w:rsidP="00BB71E7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DC4EE1" w:rsidRPr="002665FA" w:rsidRDefault="003C64A9" w:rsidP="00BB71E7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>
              <w:rPr>
                <w:rFonts w:hint="cs"/>
                <w:color w:val="000000"/>
                <w:sz w:val="22"/>
                <w:szCs w:val="22"/>
                <w:rtl/>
                <w:lang w:eastAsia="en-US"/>
              </w:rPr>
              <w:t>12</w:t>
            </w:r>
            <w:r w:rsidR="00DC4EE1" w:rsidRPr="002665FA">
              <w:rPr>
                <w:color w:val="000000"/>
                <w:sz w:val="22"/>
                <w:szCs w:val="22"/>
                <w:rtl/>
                <w:lang w:eastAsia="en-US"/>
              </w:rPr>
              <w:t>%</w:t>
            </w: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C4EE1" w:rsidRPr="002665FA" w:rsidRDefault="00DC4EE1" w:rsidP="00BB71E7">
            <w:pPr>
              <w:spacing w:after="0" w:line="276" w:lineRule="auto"/>
              <w:jc w:val="left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 </w:t>
            </w:r>
          </w:p>
        </w:tc>
      </w:tr>
      <w:tr w:rsidR="00DC4EE1" w:rsidRPr="002665FA" w:rsidTr="001A6AE0">
        <w:trPr>
          <w:trHeight w:val="282"/>
        </w:trPr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C4EE1" w:rsidRPr="002665FA" w:rsidRDefault="00DC4EE1" w:rsidP="00BB71E7">
            <w:pPr>
              <w:spacing w:after="0" w:line="276" w:lineRule="auto"/>
              <w:jc w:val="left"/>
              <w:rPr>
                <w:color w:val="000000"/>
                <w:sz w:val="22"/>
                <w:szCs w:val="22"/>
                <w:rtl/>
                <w:lang w:eastAsia="en-US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C4EE1" w:rsidRPr="002665FA" w:rsidRDefault="00DC4EE1" w:rsidP="00BB71E7">
            <w:pPr>
              <w:spacing w:after="0" w:line="276" w:lineRule="auto"/>
              <w:jc w:val="left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C4EE1" w:rsidRPr="002665FA" w:rsidRDefault="00DC4EE1" w:rsidP="00BB71E7">
            <w:pPr>
              <w:spacing w:after="0" w:line="276" w:lineRule="auto"/>
              <w:jc w:val="left"/>
              <w:rPr>
                <w:rFonts w:ascii="Times New Roman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8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C4EE1" w:rsidRPr="002665FA" w:rsidRDefault="00DC4EE1" w:rsidP="00BB71E7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100%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C4EE1" w:rsidRPr="002665FA" w:rsidRDefault="00DC4EE1" w:rsidP="00BB71E7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  <w:r w:rsidRPr="002665FA">
              <w:rPr>
                <w:color w:val="000000"/>
                <w:sz w:val="22"/>
                <w:szCs w:val="22"/>
                <w:rtl/>
                <w:lang w:eastAsia="en-US"/>
              </w:rPr>
              <w:t>100%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C4EE1" w:rsidRPr="002665FA" w:rsidRDefault="00DC4EE1" w:rsidP="00BB71E7">
            <w:pPr>
              <w:spacing w:after="0" w:line="276" w:lineRule="auto"/>
              <w:jc w:val="center"/>
              <w:rPr>
                <w:color w:val="000000"/>
                <w:sz w:val="22"/>
                <w:szCs w:val="22"/>
                <w:rtl/>
                <w:lang w:eastAsia="en-US"/>
              </w:rPr>
            </w:pPr>
          </w:p>
        </w:tc>
      </w:tr>
    </w:tbl>
    <w:p w:rsidR="00DC4EE1" w:rsidRPr="002665FA" w:rsidRDefault="00DC4EE1" w:rsidP="00DC4EE1">
      <w:pPr>
        <w:spacing w:after="0"/>
        <w:rPr>
          <w:rtl/>
        </w:rPr>
      </w:pPr>
    </w:p>
    <w:p w:rsidR="00D81749" w:rsidRDefault="00D81749" w:rsidP="00D81749">
      <w:pPr>
        <w:rPr>
          <w:rtl/>
        </w:rPr>
      </w:pPr>
    </w:p>
    <w:p w:rsidR="00BF22A9" w:rsidRDefault="00D81749" w:rsidP="00844E17">
      <w:pPr>
        <w:rPr>
          <w:rtl/>
        </w:rPr>
      </w:pPr>
      <w:r>
        <w:rPr>
          <w:rFonts w:hint="cs"/>
          <w:rtl/>
        </w:rPr>
        <w:t>ככל שלא יספיק המקום בטבלה לפירוט המזמין והסבריו, עליו ל</w:t>
      </w:r>
      <w:r w:rsidR="00844E17">
        <w:rPr>
          <w:rFonts w:hint="cs"/>
          <w:rtl/>
        </w:rPr>
        <w:t>צ</w:t>
      </w:r>
      <w:r>
        <w:rPr>
          <w:rFonts w:hint="cs"/>
          <w:rtl/>
        </w:rPr>
        <w:t>יין בעמודה השמאלית את הסטטוס הנדרש ולהוסיף הסבר בתחתית הטבלה, יש להפנות בבירור מהטבלה להסברים אלו.</w:t>
      </w:r>
    </w:p>
    <w:sectPr w:rsidR="00BF22A9" w:rsidSect="00546BC6">
      <w:headerReference w:type="default" r:id="rId7"/>
      <w:footerReference w:type="default" r:id="rId8"/>
      <w:pgSz w:w="11910" w:h="16845"/>
      <w:pgMar w:top="2835" w:right="1191" w:bottom="1135" w:left="1191" w:header="720" w:footer="306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B50AC" w:rsidRDefault="005B50AC" w:rsidP="00104558">
      <w:pPr>
        <w:spacing w:after="0" w:line="240" w:lineRule="auto"/>
      </w:pPr>
      <w:r>
        <w:separator/>
      </w:r>
    </w:p>
  </w:endnote>
  <w:endnote w:type="continuationSeparator" w:id="0">
    <w:p w:rsidR="005B50AC" w:rsidRDefault="005B50AC" w:rsidP="001045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Gisha">
    <w:altName w:val="Segoe UI"/>
    <w:panose1 w:val="020B0502040204020203"/>
    <w:charset w:val="00"/>
    <w:family w:val="swiss"/>
    <w:pitch w:val="variable"/>
    <w:sig w:usb0="80000807" w:usb1="40000042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emibold">
    <w:panose1 w:val="020B0702040204020203"/>
    <w:charset w:val="00"/>
    <w:family w:val="swiss"/>
    <w:pitch w:val="variable"/>
    <w:sig w:usb0="E4002EFF" w:usb1="C000E47F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jc w:val="center"/>
      <w:tblBorders>
        <w:top w:val="single" w:sz="4" w:space="0" w:color="1F4E79" w:themeColor="accent1" w:themeShade="80"/>
      </w:tblBorders>
      <w:tblLayout w:type="fixed"/>
      <w:tblLook w:val="0000" w:firstRow="0" w:lastRow="0" w:firstColumn="0" w:lastColumn="0" w:noHBand="0" w:noVBand="0"/>
    </w:tblPr>
    <w:tblGrid>
      <w:gridCol w:w="3946"/>
      <w:gridCol w:w="2099"/>
      <w:gridCol w:w="4058"/>
    </w:tblGrid>
    <w:tr w:rsidR="00104558" w:rsidRPr="005762BD" w:rsidTr="0091748C">
      <w:trPr>
        <w:jc w:val="center"/>
      </w:trPr>
      <w:tc>
        <w:tcPr>
          <w:tcW w:w="3946" w:type="dxa"/>
        </w:tcPr>
        <w:p w:rsidR="00104558" w:rsidRPr="00BE14C4" w:rsidRDefault="00104558" w:rsidP="00104558">
          <w:pPr>
            <w:pStyle w:val="Footer"/>
            <w:tabs>
              <w:tab w:val="right" w:pos="6237"/>
              <w:tab w:val="left" w:pos="6946"/>
            </w:tabs>
            <w:spacing w:before="60" w:line="288" w:lineRule="auto"/>
            <w:jc w:val="right"/>
            <w:rPr>
              <w:color w:val="315683"/>
              <w:sz w:val="16"/>
              <w:szCs w:val="16"/>
              <w:rtl/>
            </w:rPr>
          </w:pPr>
        </w:p>
      </w:tc>
      <w:tc>
        <w:tcPr>
          <w:tcW w:w="2099" w:type="dxa"/>
        </w:tcPr>
        <w:p w:rsidR="00104558" w:rsidRPr="00BE14C4" w:rsidRDefault="00104558" w:rsidP="00104558">
          <w:pPr>
            <w:pStyle w:val="Footer"/>
            <w:tabs>
              <w:tab w:val="right" w:pos="6237"/>
              <w:tab w:val="left" w:pos="6946"/>
            </w:tabs>
            <w:spacing w:before="60" w:line="288" w:lineRule="auto"/>
            <w:jc w:val="center"/>
            <w:rPr>
              <w:color w:val="315683"/>
              <w:sz w:val="16"/>
              <w:szCs w:val="16"/>
              <w:rtl/>
            </w:rPr>
          </w:pPr>
          <w:r w:rsidRPr="00BE14C4">
            <w:rPr>
              <w:snapToGrid w:val="0"/>
              <w:color w:val="315683"/>
              <w:sz w:val="16"/>
              <w:szCs w:val="16"/>
              <w:rtl/>
            </w:rPr>
            <w:t xml:space="preserve">עמוד </w:t>
          </w:r>
          <w:r w:rsidRPr="00BE14C4">
            <w:rPr>
              <w:snapToGrid w:val="0"/>
              <w:color w:val="315683"/>
              <w:sz w:val="16"/>
              <w:szCs w:val="16"/>
            </w:rPr>
            <w:fldChar w:fldCharType="begin"/>
          </w:r>
          <w:r w:rsidRPr="00BE14C4">
            <w:rPr>
              <w:snapToGrid w:val="0"/>
              <w:color w:val="315683"/>
              <w:sz w:val="16"/>
              <w:szCs w:val="16"/>
            </w:rPr>
            <w:instrText xml:space="preserve"> PAGE </w:instrText>
          </w:r>
          <w:r w:rsidRPr="00BE14C4">
            <w:rPr>
              <w:snapToGrid w:val="0"/>
              <w:color w:val="315683"/>
              <w:sz w:val="16"/>
              <w:szCs w:val="16"/>
            </w:rPr>
            <w:fldChar w:fldCharType="separate"/>
          </w:r>
          <w:r w:rsidR="00611B70">
            <w:rPr>
              <w:noProof/>
              <w:snapToGrid w:val="0"/>
              <w:color w:val="315683"/>
              <w:sz w:val="16"/>
              <w:szCs w:val="16"/>
              <w:rtl/>
            </w:rPr>
            <w:t>2</w:t>
          </w:r>
          <w:r w:rsidRPr="00BE14C4">
            <w:rPr>
              <w:snapToGrid w:val="0"/>
              <w:color w:val="315683"/>
              <w:sz w:val="16"/>
              <w:szCs w:val="16"/>
            </w:rPr>
            <w:fldChar w:fldCharType="end"/>
          </w:r>
          <w:r w:rsidRPr="00BE14C4">
            <w:rPr>
              <w:snapToGrid w:val="0"/>
              <w:color w:val="315683"/>
              <w:sz w:val="16"/>
              <w:szCs w:val="16"/>
            </w:rPr>
            <w:t xml:space="preserve"> </w:t>
          </w:r>
          <w:r w:rsidRPr="00BE14C4">
            <w:rPr>
              <w:snapToGrid w:val="0"/>
              <w:color w:val="315683"/>
              <w:sz w:val="16"/>
              <w:szCs w:val="16"/>
              <w:rtl/>
            </w:rPr>
            <w:t xml:space="preserve"> מתוך </w:t>
          </w:r>
          <w:fldSimple w:instr=" NUMPAGES   \* MERGEFORMAT ">
            <w:r w:rsidR="00611B70" w:rsidRPr="00611B70">
              <w:rPr>
                <w:rStyle w:val="PageNumber"/>
                <w:noProof/>
                <w:sz w:val="16"/>
                <w:szCs w:val="16"/>
                <w:rtl/>
              </w:rPr>
              <w:t>2</w:t>
            </w:r>
          </w:fldSimple>
        </w:p>
      </w:tc>
      <w:tc>
        <w:tcPr>
          <w:tcW w:w="4058" w:type="dxa"/>
        </w:tcPr>
        <w:p w:rsidR="00104558" w:rsidRPr="00BE14C4" w:rsidRDefault="00104558" w:rsidP="00104558">
          <w:pPr>
            <w:pStyle w:val="Footer"/>
            <w:tabs>
              <w:tab w:val="right" w:pos="6237"/>
              <w:tab w:val="left" w:pos="6946"/>
            </w:tabs>
            <w:spacing w:before="60" w:line="288" w:lineRule="auto"/>
            <w:rPr>
              <w:snapToGrid w:val="0"/>
              <w:color w:val="315683"/>
              <w:sz w:val="16"/>
              <w:szCs w:val="16"/>
              <w:rtl/>
            </w:rPr>
          </w:pPr>
        </w:p>
      </w:tc>
    </w:tr>
  </w:tbl>
  <w:p w:rsidR="00104558" w:rsidRPr="00104558" w:rsidRDefault="00104558" w:rsidP="0010455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B50AC" w:rsidRDefault="005B50AC" w:rsidP="00104558">
      <w:pPr>
        <w:spacing w:after="0" w:line="240" w:lineRule="auto"/>
      </w:pPr>
      <w:r>
        <w:separator/>
      </w:r>
    </w:p>
  </w:footnote>
  <w:footnote w:type="continuationSeparator" w:id="0">
    <w:p w:rsidR="005B50AC" w:rsidRDefault="005B50AC" w:rsidP="001045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bidiVisual/>
      <w:tblW w:w="0" w:type="auto"/>
      <w:tblBorders>
        <w:top w:val="none" w:sz="0" w:space="0" w:color="auto"/>
        <w:left w:val="none" w:sz="0" w:space="0" w:color="auto"/>
        <w:bottom w:val="single" w:sz="6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172"/>
      <w:gridCol w:w="7230"/>
    </w:tblGrid>
    <w:tr w:rsidR="00BF22A9" w:rsidTr="00BB71E7">
      <w:tc>
        <w:tcPr>
          <w:tcW w:w="2172" w:type="dxa"/>
          <w:vMerge w:val="restart"/>
        </w:tcPr>
        <w:p w:rsidR="00BF22A9" w:rsidRDefault="00BF22A9" w:rsidP="00BF22A9">
          <w:pPr>
            <w:pStyle w:val="Header"/>
            <w:spacing w:before="240" w:after="240"/>
            <w:rPr>
              <w:rtl/>
            </w:rPr>
          </w:pPr>
          <w:r>
            <w:rPr>
              <w:rFonts w:asciiTheme="minorBidi" w:hAnsiTheme="minorBidi" w:cstheme="minorBidi"/>
              <w:noProof/>
              <w:rtl/>
              <w:lang w:eastAsia="en-US"/>
            </w:rPr>
            <w:drawing>
              <wp:inline distT="0" distB="0" distL="0" distR="0" wp14:anchorId="6F9D326B" wp14:editId="7CA42CED">
                <wp:extent cx="1017270" cy="754380"/>
                <wp:effectExtent l="0" t="0" r="0" b="7620"/>
                <wp:docPr id="3" name="תמונה 5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Ministry-of-Interior.jp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17270" cy="75438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230" w:type="dxa"/>
        </w:tcPr>
        <w:p w:rsidR="00BF22A9" w:rsidRPr="00143672" w:rsidRDefault="00BF22A9" w:rsidP="00BF22A9">
          <w:pPr>
            <w:pStyle w:val="Header"/>
            <w:spacing w:before="240" w:after="120"/>
            <w:jc w:val="center"/>
            <w:rPr>
              <w:rtl/>
            </w:rPr>
          </w:pPr>
          <w:r w:rsidRPr="00143672">
            <w:rPr>
              <w:rtl/>
            </w:rPr>
            <w:t xml:space="preserve">מנהל ארגון ומשאבי אנוש - אגף </w:t>
          </w:r>
          <w:r>
            <w:rPr>
              <w:rFonts w:hint="cs"/>
              <w:rtl/>
            </w:rPr>
            <w:t>בכיר טכנולוגיות דיגיטליות ו</w:t>
          </w:r>
          <w:r w:rsidRPr="00143672">
            <w:rPr>
              <w:rtl/>
            </w:rPr>
            <w:t>מידע</w:t>
          </w:r>
        </w:p>
      </w:tc>
    </w:tr>
    <w:tr w:rsidR="00BF22A9" w:rsidTr="00BB71E7">
      <w:tc>
        <w:tcPr>
          <w:tcW w:w="2172" w:type="dxa"/>
          <w:vMerge/>
        </w:tcPr>
        <w:p w:rsidR="00BF22A9" w:rsidRDefault="00BF22A9" w:rsidP="00BF22A9">
          <w:pPr>
            <w:pStyle w:val="Header"/>
            <w:rPr>
              <w:rFonts w:asciiTheme="minorBidi" w:hAnsiTheme="minorBidi" w:cstheme="minorBidi"/>
              <w:noProof/>
              <w:rtl/>
            </w:rPr>
          </w:pPr>
        </w:p>
      </w:tc>
      <w:tc>
        <w:tcPr>
          <w:tcW w:w="7230" w:type="dxa"/>
        </w:tcPr>
        <w:p w:rsidR="00BF22A9" w:rsidRPr="00143672" w:rsidRDefault="00BF22A9" w:rsidP="00BF22A9">
          <w:pPr>
            <w:pStyle w:val="Header"/>
            <w:spacing w:before="120"/>
            <w:jc w:val="center"/>
            <w:rPr>
              <w:rtl/>
            </w:rPr>
          </w:pPr>
          <w:r w:rsidRPr="00143672">
            <w:rPr>
              <w:rtl/>
            </w:rPr>
            <w:t xml:space="preserve">מכרז מס' </w:t>
          </w:r>
          <w:r>
            <w:rPr>
              <w:rFonts w:hint="cs"/>
              <w:rtl/>
            </w:rPr>
            <w:t>5/2019</w:t>
          </w:r>
          <w:r w:rsidRPr="00143672">
            <w:rPr>
              <w:rtl/>
            </w:rPr>
            <w:t xml:space="preserve"> –</w:t>
          </w:r>
          <w:r>
            <w:rPr>
              <w:rFonts w:hint="cs"/>
              <w:rtl/>
            </w:rPr>
            <w:t xml:space="preserve"> </w:t>
          </w:r>
          <w:r w:rsidRPr="00143672">
            <w:rPr>
              <w:rtl/>
            </w:rPr>
            <w:t>הקמה ותחזוקה של מערכת לניהול בחירות ברשויות מקומיות ומועצות אזוריות</w:t>
          </w:r>
        </w:p>
      </w:tc>
    </w:tr>
  </w:tbl>
  <w:p w:rsidR="00104558" w:rsidRPr="00BF22A9" w:rsidRDefault="0010455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6D33AF"/>
    <w:multiLevelType w:val="hybridMultilevel"/>
    <w:tmpl w:val="FEF81A04"/>
    <w:lvl w:ilvl="0" w:tplc="EDBA9330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533D59"/>
    <w:multiLevelType w:val="multilevel"/>
    <w:tmpl w:val="9FD8CE52"/>
    <w:lvl w:ilvl="0">
      <w:start w:val="1"/>
      <w:numFmt w:val="decimal"/>
      <w:lvlText w:val="%1"/>
      <w:lvlJc w:val="left"/>
      <w:pPr>
        <w:ind w:left="594" w:hanging="594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71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7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5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0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3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4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73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80" w:hanging="2160"/>
      </w:pPr>
      <w:rPr>
        <w:rFonts w:hint="default"/>
      </w:rPr>
    </w:lvl>
  </w:abstractNum>
  <w:abstractNum w:abstractNumId="2">
    <w:nsid w:val="18BB70B1"/>
    <w:multiLevelType w:val="multilevel"/>
    <w:tmpl w:val="370E7D5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  <w:caps w:val="0"/>
        <w:strike w:val="0"/>
        <w:dstrike w:val="0"/>
        <w:vanish w:val="0"/>
        <w:color w:val="000000"/>
        <w:sz w:val="32"/>
        <w:szCs w:val="32"/>
        <w:u w:val="none"/>
        <w:vertAlign w:val="baseline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ascii="Arial" w:hAnsi="Arial" w:cs="Arial" w:hint="default"/>
        <w:b/>
        <w:bCs/>
        <w:i w:val="0"/>
        <w:iCs w:val="0"/>
        <w:caps w:val="0"/>
        <w:strike w:val="0"/>
        <w:dstrike w:val="0"/>
        <w:vanish w:val="0"/>
        <w:color w:val="000000"/>
        <w:sz w:val="28"/>
        <w:szCs w:val="28"/>
        <w:u w:val="none"/>
        <w:vertAlign w:val="baseline"/>
      </w:rPr>
    </w:lvl>
    <w:lvl w:ilvl="2">
      <w:start w:val="1"/>
      <w:numFmt w:val="decimal"/>
      <w:lvlText w:val="%1.%2.%3"/>
      <w:lvlJc w:val="left"/>
      <w:pPr>
        <w:tabs>
          <w:tab w:val="num" w:pos="1077"/>
        </w:tabs>
        <w:ind w:left="1077" w:hanging="1077"/>
      </w:pPr>
      <w:rPr>
        <w:rFonts w:ascii="Arial" w:hAnsi="Arial" w:cs="Arial" w:hint="default"/>
        <w:b/>
        <w:bCs/>
        <w:i w:val="0"/>
        <w:iCs w:val="0"/>
        <w:caps w:val="0"/>
        <w:strike w:val="0"/>
        <w:dstrike w:val="0"/>
        <w:vanish w:val="0"/>
        <w:color w:val="000000"/>
        <w:sz w:val="26"/>
        <w:szCs w:val="26"/>
        <w:vertAlign w:val="baseline"/>
      </w:rPr>
    </w:lvl>
    <w:lvl w:ilvl="3">
      <w:start w:val="1"/>
      <w:numFmt w:val="decimal"/>
      <w:lvlText w:val="%1.%2.%3.%4"/>
      <w:lvlJc w:val="left"/>
      <w:pPr>
        <w:tabs>
          <w:tab w:val="num" w:pos="1644"/>
        </w:tabs>
        <w:ind w:left="1644" w:hanging="1077"/>
      </w:pPr>
      <w:rPr>
        <w:rFonts w:ascii="Arial" w:hAnsi="Arial" w:cs="Arial" w:hint="default"/>
        <w:b/>
        <w:bCs/>
        <w:i w:val="0"/>
        <w:iCs w:val="0"/>
        <w:caps w:val="0"/>
        <w:strike w:val="0"/>
        <w:dstrike w:val="0"/>
        <w:vanish w:val="0"/>
        <w:color w:val="000000"/>
        <w:sz w:val="24"/>
        <w:szCs w:val="24"/>
        <w:u w:val="none"/>
        <w:vertAlign w:val="baseline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ascii="Arial" w:hAnsi="Arial" w:cs="Arial" w:hint="default"/>
        <w:b w:val="0"/>
        <w:bCs w:val="0"/>
        <w:i w:val="0"/>
        <w:iCs w:val="0"/>
        <w:caps w:val="0"/>
        <w:strike w:val="0"/>
        <w:dstrike w:val="0"/>
        <w:vanish w:val="0"/>
        <w:color w:val="000000"/>
        <w:sz w:val="24"/>
        <w:szCs w:val="24"/>
        <w:u w:val="none"/>
        <w:vertAlign w:val="baseline"/>
      </w:rPr>
    </w:lvl>
    <w:lvl w:ilvl="5">
      <w:start w:val="1"/>
      <w:numFmt w:val="decimal"/>
      <w:lvlText w:val="%1.%2.%3.%4.%5.%6"/>
      <w:lvlJc w:val="center"/>
      <w:pPr>
        <w:tabs>
          <w:tab w:val="num" w:pos="1894"/>
        </w:tabs>
        <w:ind w:left="1606" w:hanging="864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2038"/>
        </w:tabs>
        <w:ind w:left="1750" w:hanging="1008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2182"/>
        </w:tabs>
        <w:ind w:left="1894" w:hanging="1152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"/>
      <w:lvlJc w:val="center"/>
      <w:pPr>
        <w:tabs>
          <w:tab w:val="num" w:pos="2326"/>
        </w:tabs>
        <w:ind w:left="2038" w:hanging="1296"/>
      </w:pPr>
      <w:rPr>
        <w:rFonts w:ascii="Times New Roman" w:hAnsi="Times New Roman" w:cs="Times New Roman" w:hint="default"/>
      </w:rPr>
    </w:lvl>
  </w:abstractNum>
  <w:abstractNum w:abstractNumId="3">
    <w:nsid w:val="1D43488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22DD3EA6"/>
    <w:multiLevelType w:val="hybridMultilevel"/>
    <w:tmpl w:val="666A62BE"/>
    <w:lvl w:ilvl="0" w:tplc="516631B8">
      <w:start w:val="1"/>
      <w:numFmt w:val="bullet"/>
      <w:lvlText w:val="-"/>
      <w:lvlJc w:val="left"/>
      <w:pPr>
        <w:ind w:left="720" w:hanging="360"/>
      </w:pPr>
      <w:rPr>
        <w:rFonts w:ascii="Sylfaen" w:hAnsi="Sylfae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79A773F"/>
    <w:multiLevelType w:val="hybridMultilevel"/>
    <w:tmpl w:val="E77AB3C6"/>
    <w:lvl w:ilvl="0" w:tplc="96501224">
      <w:start w:val="1"/>
      <w:numFmt w:val="hebrew1"/>
      <w:pStyle w:val="Heading4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1302A2"/>
    <w:multiLevelType w:val="multilevel"/>
    <w:tmpl w:val="827C7372"/>
    <w:lvl w:ilvl="0">
      <w:start w:val="1"/>
      <w:numFmt w:val="decimal"/>
      <w:lvlText w:val="%1"/>
      <w:lvlJc w:val="left"/>
      <w:pPr>
        <w:ind w:left="750" w:hanging="7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70" w:hanging="7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990" w:hanging="75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5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6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760" w:hanging="1800"/>
      </w:pPr>
      <w:rPr>
        <w:rFonts w:hint="default"/>
      </w:rPr>
    </w:lvl>
  </w:abstractNum>
  <w:abstractNum w:abstractNumId="7">
    <w:nsid w:val="33307F66"/>
    <w:multiLevelType w:val="hybridMultilevel"/>
    <w:tmpl w:val="5B48462A"/>
    <w:lvl w:ilvl="0" w:tplc="040D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10352D8"/>
    <w:multiLevelType w:val="multilevel"/>
    <w:tmpl w:val="7B642D92"/>
    <w:lvl w:ilvl="0">
      <w:start w:val="1"/>
      <w:numFmt w:val="decimal"/>
      <w:pStyle w:val="mateor2"/>
      <w:lvlText w:val="%1."/>
      <w:lvlJc w:val="left"/>
      <w:pPr>
        <w:ind w:left="360" w:hanging="360"/>
      </w:pPr>
      <w:rPr>
        <w:rFonts w:asciiTheme="majorHAnsi" w:hAnsiTheme="majorHAnsi" w:cstheme="minorBidi" w:hint="default"/>
        <w:b/>
        <w:bCs/>
        <w:sz w:val="22"/>
        <w:szCs w:val="22"/>
      </w:rPr>
    </w:lvl>
    <w:lvl w:ilvl="1">
      <w:start w:val="1"/>
      <w:numFmt w:val="decimal"/>
      <w:pStyle w:val="mateor2"/>
      <w:lvlText w:val="%1.%2."/>
      <w:lvlJc w:val="left"/>
      <w:pPr>
        <w:tabs>
          <w:tab w:val="num" w:pos="680"/>
        </w:tabs>
        <w:ind w:left="624" w:hanging="62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04" w:hanging="947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041" w:hanging="1361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4" w:hanging="79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>
    <w:nsid w:val="464804F6"/>
    <w:multiLevelType w:val="hybridMultilevel"/>
    <w:tmpl w:val="8FEA7C20"/>
    <w:lvl w:ilvl="0" w:tplc="0CA2E5B2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pStyle w:val="Heading3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2901F8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5A954B22"/>
    <w:multiLevelType w:val="hybridMultilevel"/>
    <w:tmpl w:val="58508732"/>
    <w:lvl w:ilvl="0" w:tplc="516631B8">
      <w:start w:val="1"/>
      <w:numFmt w:val="bullet"/>
      <w:lvlText w:val="-"/>
      <w:lvlJc w:val="left"/>
      <w:pPr>
        <w:ind w:left="720" w:hanging="360"/>
      </w:pPr>
      <w:rPr>
        <w:rFonts w:ascii="Sylfaen" w:hAnsi="Sylfae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9"/>
  </w:num>
  <w:num w:numId="3">
    <w:abstractNumId w:val="0"/>
  </w:num>
  <w:num w:numId="4">
    <w:abstractNumId w:val="2"/>
  </w:num>
  <w:num w:numId="5">
    <w:abstractNumId w:val="8"/>
    <w:lvlOverride w:ilvl="0">
      <w:lvl w:ilvl="0">
        <w:start w:val="1"/>
        <w:numFmt w:val="decimal"/>
        <w:pStyle w:val="mateor2"/>
        <w:lvlText w:val="%1."/>
        <w:lvlJc w:val="left"/>
        <w:pPr>
          <w:ind w:left="360" w:hanging="360"/>
        </w:pPr>
        <w:rPr>
          <w:rFonts w:ascii="Gisha" w:hAnsi="Gisha" w:cs="Gisha" w:hint="default"/>
          <w:b/>
          <w:bCs/>
          <w:sz w:val="32"/>
          <w:szCs w:val="32"/>
        </w:rPr>
      </w:lvl>
    </w:lvlOverride>
    <w:lvlOverride w:ilvl="1">
      <w:lvl w:ilvl="1">
        <w:start w:val="1"/>
        <w:numFmt w:val="decimal"/>
        <w:pStyle w:val="mateor2"/>
        <w:lvlText w:val="%1.%2."/>
        <w:lvlJc w:val="left"/>
        <w:pPr>
          <w:tabs>
            <w:tab w:val="num" w:pos="680"/>
          </w:tabs>
          <w:ind w:left="624" w:hanging="624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304" w:hanging="94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041" w:hanging="136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4" w:hanging="794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6">
    <w:abstractNumId w:val="8"/>
    <w:lvlOverride w:ilvl="0">
      <w:lvl w:ilvl="0">
        <w:start w:val="1"/>
        <w:numFmt w:val="decimal"/>
        <w:pStyle w:val="mateor2"/>
        <w:lvlText w:val="%1."/>
        <w:lvlJc w:val="left"/>
        <w:pPr>
          <w:ind w:left="360" w:hanging="360"/>
        </w:pPr>
        <w:rPr>
          <w:rFonts w:asciiTheme="majorHAnsi" w:hAnsiTheme="majorHAnsi" w:cstheme="minorBidi" w:hint="default"/>
          <w:b/>
          <w:bCs/>
          <w:sz w:val="22"/>
          <w:szCs w:val="22"/>
        </w:rPr>
      </w:lvl>
    </w:lvlOverride>
    <w:lvlOverride w:ilvl="1">
      <w:lvl w:ilvl="1">
        <w:start w:val="1"/>
        <w:numFmt w:val="decimal"/>
        <w:pStyle w:val="mateor2"/>
        <w:lvlText w:val="%1.%2."/>
        <w:lvlJc w:val="left"/>
        <w:pPr>
          <w:tabs>
            <w:tab w:val="num" w:pos="680"/>
          </w:tabs>
          <w:ind w:left="624" w:hanging="624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304" w:hanging="94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041" w:hanging="136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4" w:hanging="794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7">
    <w:abstractNumId w:val="1"/>
  </w:num>
  <w:num w:numId="8">
    <w:abstractNumId w:val="5"/>
  </w:num>
  <w:num w:numId="9">
    <w:abstractNumId w:val="6"/>
  </w:num>
  <w:num w:numId="10">
    <w:abstractNumId w:val="3"/>
  </w:num>
  <w:num w:numId="11">
    <w:abstractNumId w:val="11"/>
  </w:num>
  <w:num w:numId="12">
    <w:abstractNumId w:val="4"/>
  </w:num>
  <w:num w:numId="13">
    <w:abstractNumId w:val="7"/>
  </w:num>
  <w:num w:numId="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attachedTemplate r:id="rId1"/>
  <w:defaultTabStop w:val="720"/>
  <w:drawingGridHorizontalSpacing w:val="120"/>
  <w:drawingGridVerticalSpacing w:val="163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22A9"/>
    <w:rsid w:val="00004A39"/>
    <w:rsid w:val="00034669"/>
    <w:rsid w:val="00083364"/>
    <w:rsid w:val="000C0D8C"/>
    <w:rsid w:val="00104558"/>
    <w:rsid w:val="001A6AE0"/>
    <w:rsid w:val="001E2E15"/>
    <w:rsid w:val="001F20F7"/>
    <w:rsid w:val="00207492"/>
    <w:rsid w:val="003C64A9"/>
    <w:rsid w:val="004B52A2"/>
    <w:rsid w:val="00546BC6"/>
    <w:rsid w:val="005471E3"/>
    <w:rsid w:val="00591C8A"/>
    <w:rsid w:val="005A7BDE"/>
    <w:rsid w:val="005B50AC"/>
    <w:rsid w:val="00611B70"/>
    <w:rsid w:val="006A6A92"/>
    <w:rsid w:val="00811FB2"/>
    <w:rsid w:val="00823155"/>
    <w:rsid w:val="00844E17"/>
    <w:rsid w:val="00891FAD"/>
    <w:rsid w:val="008935A7"/>
    <w:rsid w:val="008B68CB"/>
    <w:rsid w:val="008C5727"/>
    <w:rsid w:val="008D7550"/>
    <w:rsid w:val="008E04E6"/>
    <w:rsid w:val="008E734C"/>
    <w:rsid w:val="00925D7D"/>
    <w:rsid w:val="00945638"/>
    <w:rsid w:val="00973941"/>
    <w:rsid w:val="00976B04"/>
    <w:rsid w:val="009C789E"/>
    <w:rsid w:val="00AE586F"/>
    <w:rsid w:val="00AF3B3F"/>
    <w:rsid w:val="00B23494"/>
    <w:rsid w:val="00B32DC7"/>
    <w:rsid w:val="00B342C3"/>
    <w:rsid w:val="00BF22A9"/>
    <w:rsid w:val="00C63CA2"/>
    <w:rsid w:val="00C92E03"/>
    <w:rsid w:val="00D00139"/>
    <w:rsid w:val="00D3283F"/>
    <w:rsid w:val="00D3575F"/>
    <w:rsid w:val="00D81749"/>
    <w:rsid w:val="00D853F5"/>
    <w:rsid w:val="00D9682F"/>
    <w:rsid w:val="00DC4EE1"/>
    <w:rsid w:val="00E15E4B"/>
    <w:rsid w:val="00E21EC2"/>
    <w:rsid w:val="00E63D47"/>
    <w:rsid w:val="00F439CD"/>
    <w:rsid w:val="00FC04C0"/>
    <w:rsid w:val="00FD3148"/>
    <w:rsid w:val="00FF31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1960B47F-DFB8-42C6-BC7F-6BEFDC548E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bidi/>
        <w:spacing w:after="120" w:line="360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C4EE1"/>
    <w:rPr>
      <w:rFonts w:ascii="Gisha" w:hAnsi="Gisha" w:cs="Gisha"/>
      <w:sz w:val="24"/>
      <w:szCs w:val="24"/>
      <w:lang w:eastAsia="he-IL"/>
    </w:rPr>
  </w:style>
  <w:style w:type="paragraph" w:styleId="Heading1">
    <w:name w:val="heading 1"/>
    <w:aliases w:val="mateor 1,כותרת 1 תו,Heading 1 תו,סעיף 1,גוטמן"/>
    <w:basedOn w:val="Normal"/>
    <w:next w:val="Normal"/>
    <w:link w:val="Heading1Char"/>
    <w:qFormat/>
    <w:rsid w:val="00E21EC2"/>
    <w:pPr>
      <w:keepNext/>
      <w:keepLines/>
      <w:spacing w:before="240" w:after="240"/>
      <w:outlineLvl w:val="0"/>
    </w:pPr>
    <w:rPr>
      <w:rFonts w:eastAsiaTheme="majorEastAsia"/>
      <w:b/>
      <w:bCs/>
      <w:color w:val="1F3864" w:themeColor="accent5" w:themeShade="80"/>
      <w:sz w:val="32"/>
      <w:szCs w:val="32"/>
    </w:rPr>
  </w:style>
  <w:style w:type="paragraph" w:styleId="Heading2">
    <w:name w:val="heading 2"/>
    <w:aliases w:val="Heading 2 תו,כותרת 2 תו,h2,2nd level,סעיף ראשי,Attribute Heading 2,h2 main heading,Heading2,H21,H22,H23,H24,H25,H26,H27,H211,H221,H231,H241,H251,H28,H29,H212,H222,H232,H242,H252,H210,H213,H223,H233,H243,H253,H214,H215,H216,(Alt+2),H2111,H2211"/>
    <w:basedOn w:val="Normal"/>
    <w:next w:val="Normal"/>
    <w:link w:val="Heading2Char"/>
    <w:unhideWhenUsed/>
    <w:qFormat/>
    <w:rsid w:val="000C0D8C"/>
    <w:pPr>
      <w:keepNext/>
      <w:keepLines/>
      <w:spacing w:before="240" w:after="240"/>
      <w:outlineLvl w:val="1"/>
    </w:pPr>
    <w:rPr>
      <w:rFonts w:eastAsiaTheme="majorEastAsia"/>
      <w:b/>
      <w:bCs/>
      <w:color w:val="323E4F" w:themeColor="text2" w:themeShade="BF"/>
      <w:sz w:val="28"/>
      <w:szCs w:val="28"/>
    </w:rPr>
  </w:style>
  <w:style w:type="paragraph" w:styleId="Heading3">
    <w:name w:val="heading 3"/>
    <w:aliases w:val="h3"/>
    <w:basedOn w:val="Normal"/>
    <w:next w:val="Normal"/>
    <w:link w:val="Heading3Char"/>
    <w:uiPriority w:val="9"/>
    <w:qFormat/>
    <w:rsid w:val="00E21EC2"/>
    <w:pPr>
      <w:numPr>
        <w:ilvl w:val="2"/>
        <w:numId w:val="1"/>
      </w:numPr>
      <w:spacing w:before="360"/>
      <w:ind w:left="794" w:hanging="794"/>
      <w:jc w:val="left"/>
      <w:outlineLvl w:val="2"/>
    </w:pPr>
    <w:rPr>
      <w:b/>
      <w:bCs/>
      <w:noProof/>
      <w:color w:val="000000" w:themeColor="text1"/>
      <w:kern w:val="28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004A39"/>
    <w:pPr>
      <w:keepNext/>
      <w:keepLines/>
      <w:numPr>
        <w:numId w:val="8"/>
      </w:numPr>
      <w:spacing w:before="240" w:after="240"/>
      <w:ind w:left="851" w:hanging="851"/>
      <w:outlineLvl w:val="3"/>
    </w:pPr>
    <w:rPr>
      <w:rFonts w:eastAsiaTheme="majorEastAsia"/>
      <w:b/>
      <w:b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mateor 1 Char,כותרת 1 תו Char,Heading 1 תו Char,סעיף 1 Char,גוטמן Char"/>
    <w:basedOn w:val="DefaultParagraphFont"/>
    <w:link w:val="Heading1"/>
    <w:uiPriority w:val="9"/>
    <w:rsid w:val="00E21EC2"/>
    <w:rPr>
      <w:rFonts w:ascii="Gisha" w:eastAsiaTheme="majorEastAsia" w:hAnsi="Gisha" w:cs="Gisha"/>
      <w:b/>
      <w:bCs/>
      <w:color w:val="1F3864" w:themeColor="accent5" w:themeShade="80"/>
      <w:sz w:val="32"/>
      <w:szCs w:val="32"/>
    </w:rPr>
  </w:style>
  <w:style w:type="paragraph" w:styleId="ListParagraph">
    <w:name w:val="List Paragraph"/>
    <w:aliases w:val="נספח 2 מתוקן,רמה 2,LP1,פיסקת bullets,lp1,FooterText,numbered,Paragraphe de liste1,x.x.x.x"/>
    <w:basedOn w:val="Normal"/>
    <w:link w:val="ListParagraphChar"/>
    <w:uiPriority w:val="34"/>
    <w:qFormat/>
    <w:rsid w:val="009C789E"/>
  </w:style>
  <w:style w:type="character" w:customStyle="1" w:styleId="Heading2Char">
    <w:name w:val="Heading 2 Char"/>
    <w:aliases w:val="Heading 2 תו Char,כותרת 2 תו Char,h2 Char,2nd level Char,סעיף ראשי Char,Attribute Heading 2 Char,h2 main heading Char,Heading2 Char,H21 Char,H22 Char,H23 Char,H24 Char,H25 Char,H26 Char,H27 Char,H211 Char,H221 Char,H231 Char,H241 Char"/>
    <w:basedOn w:val="DefaultParagraphFont"/>
    <w:link w:val="Heading2"/>
    <w:rsid w:val="000C0D8C"/>
    <w:rPr>
      <w:rFonts w:ascii="Gisha" w:eastAsiaTheme="majorEastAsia" w:hAnsi="Gisha" w:cs="Gisha"/>
      <w:b/>
      <w:bCs/>
      <w:color w:val="323E4F" w:themeColor="text2" w:themeShade="BF"/>
      <w:sz w:val="28"/>
      <w:szCs w:val="28"/>
    </w:rPr>
  </w:style>
  <w:style w:type="character" w:customStyle="1" w:styleId="Heading3Char">
    <w:name w:val="Heading 3 Char"/>
    <w:aliases w:val="h3 Char"/>
    <w:link w:val="Heading3"/>
    <w:rsid w:val="00E21EC2"/>
    <w:rPr>
      <w:rFonts w:ascii="Gisha" w:hAnsi="Gisha" w:cs="Gisha"/>
      <w:b/>
      <w:bCs/>
      <w:noProof/>
      <w:color w:val="000000" w:themeColor="text1"/>
      <w:kern w:val="28"/>
      <w:sz w:val="26"/>
      <w:szCs w:val="26"/>
    </w:rPr>
  </w:style>
  <w:style w:type="paragraph" w:customStyle="1" w:styleId="mateor2">
    <w:name w:val="mateor2"/>
    <w:basedOn w:val="Heading2"/>
    <w:next w:val="Normal"/>
    <w:rsid w:val="000C0D8C"/>
    <w:pPr>
      <w:numPr>
        <w:numId w:val="6"/>
      </w:numPr>
      <w:contextualSpacing/>
    </w:pPr>
    <w:rPr>
      <w:rFonts w:cs="Segoe UI Semibold"/>
    </w:rPr>
  </w:style>
  <w:style w:type="table" w:styleId="TableGrid">
    <w:name w:val="Table Grid"/>
    <w:aliases w:val="טקסט טבלה תחתונה"/>
    <w:basedOn w:val="TableNormal"/>
    <w:uiPriority w:val="39"/>
    <w:rsid w:val="008B68CB"/>
    <w:pPr>
      <w:spacing w:after="0"/>
    </w:pPr>
    <w:rPr>
      <w:rFonts w:ascii="Segoe UI Semibold" w:hAnsi="Segoe UI Semibold" w:cs="Segoe UI Semibold"/>
      <w:sz w:val="24"/>
      <w:szCs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nhideWhenUsed/>
    <w:rsid w:val="0010455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104558"/>
    <w:rPr>
      <w:rFonts w:ascii="David" w:eastAsia="David" w:hAnsi="David" w:cs="David"/>
      <w:color w:val="000000"/>
      <w:sz w:val="24"/>
      <w:szCs w:val="24"/>
    </w:rPr>
  </w:style>
  <w:style w:type="paragraph" w:styleId="Footer">
    <w:name w:val="footer"/>
    <w:basedOn w:val="Normal"/>
    <w:link w:val="FooterChar"/>
    <w:unhideWhenUsed/>
    <w:rsid w:val="0010455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4558"/>
    <w:rPr>
      <w:rFonts w:ascii="David" w:eastAsia="David" w:hAnsi="David" w:cs="David"/>
      <w:color w:val="000000"/>
      <w:sz w:val="24"/>
      <w:szCs w:val="24"/>
    </w:rPr>
  </w:style>
  <w:style w:type="table" w:customStyle="1" w:styleId="TableGrid1">
    <w:name w:val="Table Grid1"/>
    <w:basedOn w:val="TableNormal"/>
    <w:next w:val="TableGrid"/>
    <w:uiPriority w:val="59"/>
    <w:rsid w:val="00104558"/>
    <w:pPr>
      <w:spacing w:line="240" w:lineRule="auto"/>
      <w:ind w:left="720" w:hanging="720"/>
    </w:pPr>
    <w:rPr>
      <w:rFonts w:eastAsiaTheme="minorEastAsi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ageNumber">
    <w:name w:val="page number"/>
    <w:basedOn w:val="DefaultParagraphFont"/>
    <w:rsid w:val="00104558"/>
  </w:style>
  <w:style w:type="character" w:customStyle="1" w:styleId="Heading4Char">
    <w:name w:val="Heading 4 Char"/>
    <w:basedOn w:val="DefaultParagraphFont"/>
    <w:link w:val="Heading4"/>
    <w:uiPriority w:val="9"/>
    <w:rsid w:val="00004A39"/>
    <w:rPr>
      <w:rFonts w:ascii="Gisha" w:eastAsiaTheme="majorEastAsia" w:hAnsi="Gisha" w:cs="Gisha"/>
      <w:b/>
      <w:bCs/>
      <w:color w:val="2E74B5" w:themeColor="accent1" w:themeShade="BF"/>
      <w:sz w:val="24"/>
      <w:szCs w:val="24"/>
    </w:rPr>
  </w:style>
  <w:style w:type="paragraph" w:styleId="NoSpacing">
    <w:name w:val="No Spacing"/>
    <w:link w:val="NoSpacingChar"/>
    <w:uiPriority w:val="1"/>
    <w:qFormat/>
    <w:rsid w:val="00AF3B3F"/>
    <w:pPr>
      <w:spacing w:after="0" w:line="240" w:lineRule="auto"/>
    </w:pPr>
    <w:rPr>
      <w:rFonts w:ascii="Gisha" w:eastAsia="David" w:hAnsi="Gisha" w:cs="Gisha"/>
      <w:color w:val="000000"/>
      <w:sz w:val="24"/>
      <w:szCs w:val="20"/>
    </w:rPr>
  </w:style>
  <w:style w:type="character" w:customStyle="1" w:styleId="NoSpacingChar">
    <w:name w:val="No Spacing Char"/>
    <w:basedOn w:val="DefaultParagraphFont"/>
    <w:link w:val="NoSpacing"/>
    <w:uiPriority w:val="1"/>
    <w:locked/>
    <w:rsid w:val="001F20F7"/>
    <w:rPr>
      <w:rFonts w:ascii="Gisha" w:eastAsia="David" w:hAnsi="Gisha" w:cs="Gisha"/>
      <w:color w:val="000000"/>
      <w:sz w:val="24"/>
      <w:szCs w:val="20"/>
    </w:rPr>
  </w:style>
  <w:style w:type="character" w:customStyle="1" w:styleId="ListParagraphChar">
    <w:name w:val="List Paragraph Char"/>
    <w:aliases w:val="נספח 2 מתוקן Char,רמה 2 Char,LP1 Char,פיסקת bullets Char,lp1 Char,FooterText Char,numbered Char,Paragraphe de liste1 Char,x.x.x.x Char"/>
    <w:basedOn w:val="DefaultParagraphFont"/>
    <w:link w:val="ListParagraph"/>
    <w:uiPriority w:val="34"/>
    <w:rsid w:val="001F20F7"/>
    <w:rPr>
      <w:rFonts w:ascii="Gisha" w:eastAsia="David" w:hAnsi="Gisha" w:cs="Gish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ichael%20Berkovitch\Documents\Custom%20Office%20Templates\&#1502;&#1496;&#1488;&#1493;&#1512;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מטאור</Template>
  <TotalTime>0</TotalTime>
  <Pages>2</Pages>
  <Words>331</Words>
  <Characters>1658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Berkovitch</dc:creator>
  <cp:keywords/>
  <dc:description/>
  <cp:lastModifiedBy>Michael Berkovitch</cp:lastModifiedBy>
  <cp:revision>3</cp:revision>
  <dcterms:created xsi:type="dcterms:W3CDTF">2019-10-03T19:48:00Z</dcterms:created>
  <dcterms:modified xsi:type="dcterms:W3CDTF">2019-10-03T19:48:00Z</dcterms:modified>
</cp:coreProperties>
</file>